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C60" w:rsidRPr="00B51D83" w:rsidRDefault="00E84C60" w:rsidP="00E84C60">
      <w:pPr>
        <w:pStyle w:val="a3"/>
        <w:ind w:left="-426"/>
      </w:pPr>
      <w:r>
        <w:rPr>
          <w:noProof/>
          <w:lang w:val="el-GR" w:eastAsia="el-GR"/>
        </w:rPr>
        <w:drawing>
          <wp:inline distT="0" distB="0" distL="0" distR="0">
            <wp:extent cx="6068060" cy="8775700"/>
            <wp:effectExtent l="19050" t="0" r="8890" b="0"/>
            <wp:docPr id="1" name="2 - Εικόνα" descr="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lll.PNG"/>
                    <pic:cNvPicPr>
                      <a:picLocks noChangeAspect="1" noChangeArrowheads="1"/>
                    </pic:cNvPicPr>
                  </pic:nvPicPr>
                  <pic:blipFill>
                    <a:blip r:embed="rId5"/>
                    <a:srcRect/>
                    <a:stretch>
                      <a:fillRect/>
                    </a:stretch>
                  </pic:blipFill>
                  <pic:spPr bwMode="auto">
                    <a:xfrm>
                      <a:off x="0" y="0"/>
                      <a:ext cx="6068060" cy="8775700"/>
                    </a:xfrm>
                    <a:prstGeom prst="rect">
                      <a:avLst/>
                    </a:prstGeom>
                    <a:noFill/>
                    <a:ln w="9525">
                      <a:noFill/>
                      <a:miter lim="800000"/>
                      <a:headEnd/>
                      <a:tailEnd/>
                    </a:ln>
                  </pic:spPr>
                </pic:pic>
              </a:graphicData>
            </a:graphic>
          </wp:inline>
        </w:drawing>
      </w:r>
    </w:p>
    <w:p w:rsidR="00E84C60" w:rsidRPr="00066F2F" w:rsidRDefault="00E84C60" w:rsidP="00E84C60">
      <w:pPr>
        <w:pStyle w:val="a3"/>
        <w:spacing w:line="276" w:lineRule="auto"/>
        <w:ind w:left="0"/>
        <w:rPr>
          <w:b/>
          <w:sz w:val="28"/>
          <w:szCs w:val="28"/>
          <w:lang w:val="el-GR"/>
        </w:rPr>
      </w:pPr>
      <w:r w:rsidRPr="00066F2F">
        <w:rPr>
          <w:b/>
          <w:sz w:val="28"/>
          <w:szCs w:val="28"/>
          <w:lang w:val="el-GR"/>
        </w:rPr>
        <w:lastRenderedPageBreak/>
        <w:t xml:space="preserve"> </w:t>
      </w:r>
      <w:r w:rsidRPr="00066F2F">
        <w:rPr>
          <w:b/>
          <w:sz w:val="28"/>
          <w:szCs w:val="28"/>
          <w:lang w:val="el-GR"/>
        </w:rPr>
        <w:tab/>
      </w:r>
      <w:r>
        <w:rPr>
          <w:b/>
          <w:sz w:val="28"/>
          <w:szCs w:val="28"/>
          <w:lang w:val="el-GR"/>
        </w:rPr>
        <w:t xml:space="preserve">Προς </w:t>
      </w:r>
      <w:r>
        <w:rPr>
          <w:rFonts w:cs="Arial"/>
          <w:b/>
          <w:sz w:val="28"/>
          <w:szCs w:val="28"/>
          <w:lang w:val="el-GR"/>
        </w:rPr>
        <w:t>:</w:t>
      </w:r>
      <w:r w:rsidRPr="00066F2F">
        <w:rPr>
          <w:b/>
          <w:sz w:val="28"/>
          <w:szCs w:val="28"/>
          <w:lang w:val="el-GR"/>
        </w:rPr>
        <w:t>Το Διοικητικό Συμβούλιο του Ν.Π.Ι.Δ. με την επωνυμία ΑΕ ΟΤΑ ΕΚΜΕΤΑΛΛΕΥΣΗΣ ΔΗΜΟΤΙΚΩΝ ΧΩΡΩΝ ΔΗΜΟΥ ΚΗΦΙΣΙΑΣ «ΜΕΝΑΝΔΡΟΣ ΑΕ»</w:t>
      </w:r>
      <w:r>
        <w:rPr>
          <w:b/>
          <w:sz w:val="28"/>
          <w:szCs w:val="28"/>
          <w:lang w:val="el-GR"/>
        </w:rPr>
        <w:t xml:space="preserve"> .</w:t>
      </w:r>
    </w:p>
    <w:p w:rsidR="00E84C60" w:rsidRPr="00066F2F" w:rsidRDefault="00E84C60" w:rsidP="00E84C60">
      <w:pPr>
        <w:pStyle w:val="a3"/>
        <w:spacing w:line="276" w:lineRule="auto"/>
        <w:ind w:left="0"/>
        <w:rPr>
          <w:b/>
          <w:sz w:val="28"/>
          <w:szCs w:val="28"/>
          <w:lang w:val="el-GR"/>
        </w:rPr>
      </w:pPr>
      <w:r w:rsidRPr="00066F2F">
        <w:rPr>
          <w:b/>
          <w:sz w:val="28"/>
          <w:szCs w:val="28"/>
          <w:lang w:val="el-GR"/>
        </w:rPr>
        <w:t>Αξιότιμοι Κύριοι,</w:t>
      </w:r>
    </w:p>
    <w:p w:rsidR="00E84C60" w:rsidRDefault="00E84C60" w:rsidP="00E84C60">
      <w:pPr>
        <w:pStyle w:val="a3"/>
        <w:spacing w:line="276" w:lineRule="auto"/>
        <w:ind w:left="0"/>
        <w:rPr>
          <w:b/>
          <w:sz w:val="24"/>
          <w:szCs w:val="24"/>
          <w:lang w:val="el-GR"/>
        </w:rPr>
      </w:pPr>
      <w:r>
        <w:rPr>
          <w:rStyle w:val="FontStyle14"/>
          <w:rFonts w:cs="Arial"/>
          <w:b/>
          <w:bCs/>
          <w:kern w:val="28"/>
          <w:sz w:val="24"/>
          <w:lang w:val="el-GR"/>
        </w:rPr>
        <w:tab/>
      </w:r>
      <w:r w:rsidRPr="009869F5">
        <w:rPr>
          <w:rStyle w:val="FontStyle14"/>
          <w:rFonts w:cs="Arial"/>
          <w:b/>
          <w:bCs/>
          <w:kern w:val="28"/>
          <w:sz w:val="24"/>
          <w:lang w:val="el-GR"/>
        </w:rPr>
        <w:t xml:space="preserve">σας υποβάλλουμε </w:t>
      </w:r>
      <w:r>
        <w:rPr>
          <w:rStyle w:val="FontStyle14"/>
          <w:rFonts w:cs="Arial"/>
          <w:b/>
          <w:bCs/>
          <w:kern w:val="28"/>
          <w:sz w:val="24"/>
          <w:lang w:val="el-GR"/>
        </w:rPr>
        <w:t xml:space="preserve">τα αποτελέσματα του ελέγχου μας, καθώς και τις οικονομικές καταστάσεις, όπως αυτές διαμορφώθηκαν με βάση τα στοιχεία του λογιστηρίου σας, που τέθηκαν στην διάθεσή μας, τις εκθέσεις των Ορκωτών Ελεγκτών και της Οικονομικής Διεύθυνσης του Δ. Κηφισιάς. Η παρούσα είναι συνοπτική </w:t>
      </w:r>
      <w:r w:rsidRPr="009869F5">
        <w:rPr>
          <w:rStyle w:val="FontStyle14"/>
          <w:rFonts w:cs="Arial"/>
          <w:b/>
          <w:bCs/>
          <w:kern w:val="28"/>
          <w:sz w:val="24"/>
          <w:lang w:val="el-GR"/>
        </w:rPr>
        <w:t xml:space="preserve">έκθεση </w:t>
      </w:r>
      <w:r>
        <w:rPr>
          <w:rStyle w:val="FontStyle14"/>
          <w:rFonts w:cs="Arial"/>
          <w:b/>
          <w:bCs/>
          <w:kern w:val="28"/>
          <w:sz w:val="24"/>
          <w:lang w:val="el-GR"/>
        </w:rPr>
        <w:t xml:space="preserve">και συμπεριλαμβάνει τις οικονομικές καταστάσεις(με επιφύλαξη σύνταξης), των αντίστοιχων </w:t>
      </w:r>
      <w:r w:rsidRPr="009869F5">
        <w:rPr>
          <w:rStyle w:val="FontStyle14"/>
          <w:rFonts w:cs="Arial"/>
          <w:b/>
          <w:bCs/>
          <w:kern w:val="28"/>
          <w:sz w:val="24"/>
          <w:lang w:val="el-GR"/>
        </w:rPr>
        <w:t xml:space="preserve"> ΧΡΗΣΕΩΝ </w:t>
      </w:r>
      <w:r>
        <w:rPr>
          <w:rStyle w:val="FontStyle14"/>
          <w:rFonts w:cs="Arial"/>
          <w:b/>
          <w:bCs/>
          <w:kern w:val="28"/>
          <w:sz w:val="24"/>
          <w:lang w:val="el-GR"/>
        </w:rPr>
        <w:t xml:space="preserve">βάση </w:t>
      </w:r>
      <w:r w:rsidRPr="009869F5">
        <w:rPr>
          <w:rStyle w:val="FontStyle14"/>
          <w:rFonts w:cs="Arial"/>
          <w:b/>
          <w:bCs/>
          <w:kern w:val="28"/>
          <w:sz w:val="24"/>
          <w:lang w:val="el-GR"/>
        </w:rPr>
        <w:t>τ</w:t>
      </w:r>
      <w:r>
        <w:rPr>
          <w:rStyle w:val="FontStyle14"/>
          <w:rFonts w:cs="Arial"/>
          <w:b/>
          <w:bCs/>
          <w:kern w:val="28"/>
          <w:sz w:val="24"/>
          <w:lang w:val="el-GR"/>
        </w:rPr>
        <w:t>ων</w:t>
      </w:r>
      <w:r w:rsidRPr="009869F5">
        <w:rPr>
          <w:rStyle w:val="FontStyle14"/>
          <w:rFonts w:cs="Arial"/>
          <w:b/>
          <w:bCs/>
          <w:kern w:val="28"/>
          <w:sz w:val="24"/>
          <w:lang w:val="el-GR"/>
        </w:rPr>
        <w:t xml:space="preserve"> εντολ</w:t>
      </w:r>
      <w:r>
        <w:rPr>
          <w:rStyle w:val="FontStyle14"/>
          <w:rFonts w:cs="Arial"/>
          <w:b/>
          <w:bCs/>
          <w:kern w:val="28"/>
          <w:sz w:val="24"/>
          <w:lang w:val="el-GR"/>
        </w:rPr>
        <w:t>ών</w:t>
      </w:r>
      <w:r w:rsidRPr="009869F5">
        <w:rPr>
          <w:rStyle w:val="FontStyle14"/>
          <w:rFonts w:cs="Arial"/>
          <w:b/>
          <w:bCs/>
          <w:kern w:val="28"/>
          <w:sz w:val="24"/>
          <w:lang w:val="el-GR"/>
        </w:rPr>
        <w:t xml:space="preserve"> που μας δόθηκ</w:t>
      </w:r>
      <w:r>
        <w:rPr>
          <w:rStyle w:val="FontStyle14"/>
          <w:rFonts w:cs="Arial"/>
          <w:b/>
          <w:bCs/>
          <w:kern w:val="28"/>
          <w:sz w:val="24"/>
          <w:lang w:val="el-GR"/>
        </w:rPr>
        <w:t>αν</w:t>
      </w:r>
      <w:r w:rsidRPr="009869F5">
        <w:rPr>
          <w:rStyle w:val="FontStyle14"/>
          <w:rFonts w:cs="Arial"/>
          <w:b/>
          <w:bCs/>
          <w:kern w:val="28"/>
          <w:sz w:val="24"/>
          <w:lang w:val="el-GR"/>
        </w:rPr>
        <w:t xml:space="preserve"> </w:t>
      </w:r>
      <w:r>
        <w:rPr>
          <w:rStyle w:val="FontStyle14"/>
          <w:rFonts w:cs="Arial"/>
          <w:b/>
          <w:bCs/>
          <w:kern w:val="28"/>
          <w:sz w:val="24"/>
          <w:lang w:val="el-GR"/>
        </w:rPr>
        <w:t xml:space="preserve">με την </w:t>
      </w:r>
      <w:r w:rsidRPr="009869F5">
        <w:rPr>
          <w:rFonts w:cs="Arial"/>
          <w:b/>
          <w:sz w:val="24"/>
          <w:szCs w:val="24"/>
          <w:lang w:val="el-GR" w:eastAsia="el-GR"/>
        </w:rPr>
        <w:t>απ</w:t>
      </w:r>
      <w:r>
        <w:rPr>
          <w:rFonts w:cs="Arial"/>
          <w:b/>
          <w:sz w:val="24"/>
          <w:szCs w:val="24"/>
          <w:lang w:val="el-GR" w:eastAsia="el-GR"/>
        </w:rPr>
        <w:t>όφαση 86/2016</w:t>
      </w:r>
      <w:r w:rsidRPr="009869F5">
        <w:rPr>
          <w:rFonts w:cs="Arial"/>
          <w:b/>
          <w:sz w:val="24"/>
          <w:szCs w:val="24"/>
          <w:lang w:val="el-GR" w:eastAsia="el-GR"/>
        </w:rPr>
        <w:t xml:space="preserve"> </w:t>
      </w:r>
      <w:r w:rsidRPr="009869F5">
        <w:rPr>
          <w:rStyle w:val="FontStyle14"/>
          <w:rFonts w:cs="Arial"/>
          <w:b/>
          <w:bCs/>
          <w:kern w:val="28"/>
          <w:sz w:val="24"/>
          <w:lang w:val="el-GR"/>
        </w:rPr>
        <w:t>του Δ.Σ.</w:t>
      </w:r>
      <w:r>
        <w:rPr>
          <w:rFonts w:cs="Arial"/>
          <w:b/>
          <w:sz w:val="24"/>
          <w:szCs w:val="24"/>
          <w:lang w:val="el-GR" w:eastAsia="el-GR"/>
        </w:rPr>
        <w:t xml:space="preserve">, όπως αυτή τροποποιήθηκε, </w:t>
      </w:r>
      <w:r w:rsidRPr="009869F5">
        <w:rPr>
          <w:rStyle w:val="FontStyle14"/>
          <w:rFonts w:cs="Arial"/>
          <w:b/>
          <w:bCs/>
          <w:kern w:val="28"/>
          <w:sz w:val="24"/>
          <w:lang w:val="el-GR"/>
        </w:rPr>
        <w:t>του Νομικού Προσώπου ,</w:t>
      </w:r>
      <w:r w:rsidRPr="009869F5">
        <w:rPr>
          <w:b/>
          <w:sz w:val="24"/>
          <w:szCs w:val="24"/>
          <w:lang w:val="el-GR"/>
        </w:rPr>
        <w:t xml:space="preserve"> </w:t>
      </w:r>
      <w:r w:rsidRPr="001A3A8B">
        <w:rPr>
          <w:b/>
          <w:sz w:val="24"/>
          <w:szCs w:val="24"/>
          <w:lang w:val="el-GR"/>
        </w:rPr>
        <w:t xml:space="preserve">με την επωνυμία </w:t>
      </w:r>
      <w:r>
        <w:rPr>
          <w:b/>
          <w:sz w:val="24"/>
          <w:szCs w:val="24"/>
          <w:lang w:val="el-GR"/>
        </w:rPr>
        <w:t>Α</w:t>
      </w:r>
      <w:r w:rsidRPr="001A3A8B">
        <w:rPr>
          <w:b/>
          <w:sz w:val="24"/>
          <w:szCs w:val="24"/>
          <w:lang w:val="el-GR"/>
        </w:rPr>
        <w:t>Ε ΟΤΑ ΕΚΜΕΤΑΛΛΕΥΣΗΣ ΔΗΜΟΤΙΚΩΝ ΧΩΡΩΝ ΔΗΜΟΥ ΚΗΦΙΣΙΑΣ «ΜΕΝΑΝΔΡΟΣ ΑΕ»</w:t>
      </w:r>
      <w:r w:rsidRPr="00C60575">
        <w:rPr>
          <w:b/>
          <w:sz w:val="24"/>
          <w:szCs w:val="24"/>
          <w:lang w:val="el-GR"/>
        </w:rPr>
        <w:t xml:space="preserve">, </w:t>
      </w:r>
    </w:p>
    <w:p w:rsidR="00E84C60" w:rsidRDefault="00E84C60" w:rsidP="00E84C60">
      <w:pPr>
        <w:pStyle w:val="a3"/>
        <w:spacing w:line="276" w:lineRule="auto"/>
        <w:ind w:left="0"/>
        <w:rPr>
          <w:rFonts w:cs="Arial"/>
          <w:b/>
          <w:sz w:val="28"/>
          <w:szCs w:val="28"/>
          <w:u w:val="single"/>
          <w:lang w:val="el-GR"/>
        </w:rPr>
      </w:pPr>
      <w:r w:rsidRPr="008B6977">
        <w:rPr>
          <w:b/>
          <w:sz w:val="28"/>
          <w:szCs w:val="28"/>
          <w:u w:val="single"/>
          <w:lang w:val="el-GR"/>
        </w:rPr>
        <w:t>ΕΙΣΑΓΩΓΗ</w:t>
      </w:r>
      <w:r w:rsidRPr="008C42D9">
        <w:rPr>
          <w:rFonts w:cs="Arial"/>
          <w:b/>
          <w:sz w:val="28"/>
          <w:szCs w:val="28"/>
          <w:u w:val="single"/>
          <w:lang w:val="el-GR"/>
        </w:rPr>
        <w:t>:</w:t>
      </w:r>
    </w:p>
    <w:p w:rsidR="00E84C60" w:rsidRPr="00066F2F" w:rsidRDefault="00E84C60" w:rsidP="00E84C60">
      <w:pPr>
        <w:pStyle w:val="a3"/>
        <w:spacing w:line="276" w:lineRule="auto"/>
        <w:ind w:left="0"/>
        <w:rPr>
          <w:b/>
          <w:sz w:val="24"/>
          <w:szCs w:val="24"/>
          <w:lang w:val="el-GR"/>
        </w:rPr>
      </w:pPr>
      <w:r w:rsidRPr="00066F2F">
        <w:rPr>
          <w:b/>
          <w:sz w:val="24"/>
          <w:szCs w:val="24"/>
          <w:lang w:val="el-GR"/>
        </w:rPr>
        <w:t xml:space="preserve">Σύμφωνα με τις αποφάσεις 74/24-02-2015 του Δημοτικού Συμβουλίου του Δήμου Κηφισιάς και την </w:t>
      </w:r>
      <w:proofErr w:type="spellStart"/>
      <w:r w:rsidRPr="00066F2F">
        <w:rPr>
          <w:b/>
          <w:sz w:val="24"/>
          <w:szCs w:val="24"/>
          <w:lang w:val="el-GR"/>
        </w:rPr>
        <w:t>υπ΄</w:t>
      </w:r>
      <w:proofErr w:type="spellEnd"/>
      <w:r w:rsidRPr="00066F2F">
        <w:rPr>
          <w:b/>
          <w:sz w:val="24"/>
          <w:szCs w:val="24"/>
          <w:lang w:val="el-GR"/>
        </w:rPr>
        <w:t xml:space="preserve"> </w:t>
      </w:r>
      <w:proofErr w:type="spellStart"/>
      <w:r w:rsidRPr="00066F2F">
        <w:rPr>
          <w:b/>
          <w:sz w:val="24"/>
          <w:szCs w:val="24"/>
          <w:lang w:val="el-GR"/>
        </w:rPr>
        <w:t>αριθμ</w:t>
      </w:r>
      <w:proofErr w:type="spellEnd"/>
      <w:r w:rsidRPr="00066F2F">
        <w:rPr>
          <w:b/>
          <w:sz w:val="24"/>
          <w:szCs w:val="24"/>
          <w:lang w:val="el-GR"/>
        </w:rPr>
        <w:t xml:space="preserve">. 303/24.02.2015 απόφαση του Διοικητικού Συμβουλίου της «ΜΕΝΑΝΔΡΟΣ» , </w:t>
      </w:r>
      <w:r>
        <w:rPr>
          <w:b/>
          <w:sz w:val="24"/>
          <w:szCs w:val="24"/>
          <w:lang w:val="el-GR"/>
        </w:rPr>
        <w:t>ανατέθηκε στην εταιρεία,</w:t>
      </w:r>
      <w:r w:rsidRPr="00066F2F">
        <w:rPr>
          <w:b/>
          <w:sz w:val="24"/>
          <w:szCs w:val="24"/>
          <w:lang w:val="el-GR"/>
        </w:rPr>
        <w:t xml:space="preserve"> Ορκωτών Ελεγκτών Λογιστών </w:t>
      </w:r>
      <w:r w:rsidRPr="00066F2F">
        <w:rPr>
          <w:b/>
          <w:sz w:val="24"/>
          <w:szCs w:val="24"/>
        </w:rPr>
        <w:t>AUDIT</w:t>
      </w:r>
      <w:r w:rsidRPr="00066F2F">
        <w:rPr>
          <w:b/>
          <w:sz w:val="24"/>
          <w:szCs w:val="24"/>
          <w:lang w:val="el-GR"/>
        </w:rPr>
        <w:t xml:space="preserve"> </w:t>
      </w:r>
      <w:r w:rsidRPr="00066F2F">
        <w:rPr>
          <w:b/>
          <w:sz w:val="24"/>
          <w:szCs w:val="24"/>
        </w:rPr>
        <w:t>OPINION</w:t>
      </w:r>
      <w:r w:rsidRPr="00066F2F">
        <w:rPr>
          <w:b/>
          <w:sz w:val="24"/>
          <w:szCs w:val="24"/>
          <w:lang w:val="el-GR"/>
        </w:rPr>
        <w:t xml:space="preserve"> ΕΠΕ, ο τακτικός έλεγχος των χρήσεων 18/05/2010-31/12/2013 . Οι εκθέσεις που υπεβλήθησαν τον Δεκέμβριο του 2015 καθώς και οι συμπληρωματικές του 02/2016 κατέληξαν –και για τις τρεις χρήσεις- σε </w:t>
      </w:r>
      <w:r w:rsidRPr="00066F2F">
        <w:rPr>
          <w:b/>
          <w:sz w:val="24"/>
          <w:szCs w:val="24"/>
          <w:u w:val="single"/>
          <w:lang w:val="el-GR"/>
        </w:rPr>
        <w:t>ΑΡΝΗΣΗ ΓΝΩΜΗΣ</w:t>
      </w:r>
      <w:r w:rsidRPr="00066F2F">
        <w:rPr>
          <w:b/>
          <w:sz w:val="24"/>
          <w:szCs w:val="24"/>
          <w:lang w:val="el-GR"/>
        </w:rPr>
        <w:t xml:space="preserve">, λόγω των μεγάλων διαφορών </w:t>
      </w:r>
      <w:r>
        <w:rPr>
          <w:b/>
          <w:sz w:val="24"/>
          <w:szCs w:val="24"/>
          <w:lang w:val="el-GR"/>
        </w:rPr>
        <w:t xml:space="preserve">μεταξύ των βιβλίων και των εγκεκριμένων </w:t>
      </w:r>
      <w:r w:rsidRPr="00066F2F">
        <w:rPr>
          <w:b/>
          <w:sz w:val="24"/>
          <w:szCs w:val="24"/>
          <w:lang w:val="el-GR"/>
        </w:rPr>
        <w:t xml:space="preserve"> οικονομικ</w:t>
      </w:r>
      <w:r>
        <w:rPr>
          <w:b/>
          <w:sz w:val="24"/>
          <w:szCs w:val="24"/>
          <w:lang w:val="el-GR"/>
        </w:rPr>
        <w:t>ών</w:t>
      </w:r>
      <w:r w:rsidRPr="00066F2F">
        <w:rPr>
          <w:b/>
          <w:sz w:val="24"/>
          <w:szCs w:val="24"/>
          <w:lang w:val="el-GR"/>
        </w:rPr>
        <w:t xml:space="preserve"> καταστάσε</w:t>
      </w:r>
      <w:r>
        <w:rPr>
          <w:b/>
          <w:sz w:val="24"/>
          <w:szCs w:val="24"/>
          <w:lang w:val="el-GR"/>
        </w:rPr>
        <w:t>ων,</w:t>
      </w:r>
      <w:r w:rsidRPr="00066F2F">
        <w:rPr>
          <w:b/>
          <w:sz w:val="24"/>
          <w:szCs w:val="24"/>
          <w:lang w:val="el-GR"/>
        </w:rPr>
        <w:t xml:space="preserve"> αλλά και της συνολικής εικόνας των λογιστικών στοιχείων της εταιρείας. Το Δ.Σ. της </w:t>
      </w:r>
      <w:r>
        <w:rPr>
          <w:b/>
          <w:sz w:val="24"/>
          <w:szCs w:val="24"/>
          <w:lang w:val="el-GR"/>
        </w:rPr>
        <w:t>«</w:t>
      </w:r>
      <w:r w:rsidRPr="00066F2F">
        <w:rPr>
          <w:b/>
          <w:sz w:val="24"/>
          <w:szCs w:val="24"/>
          <w:lang w:val="el-GR"/>
        </w:rPr>
        <w:t>ΜΕΝΑΝΔΡΟΣ</w:t>
      </w:r>
      <w:r>
        <w:rPr>
          <w:b/>
          <w:sz w:val="24"/>
          <w:szCs w:val="24"/>
          <w:lang w:val="el-GR"/>
        </w:rPr>
        <w:t>»</w:t>
      </w:r>
      <w:r w:rsidRPr="00066F2F">
        <w:rPr>
          <w:b/>
          <w:sz w:val="24"/>
          <w:szCs w:val="24"/>
          <w:lang w:val="el-GR"/>
        </w:rPr>
        <w:t xml:space="preserve"> με την υπ’ αρ. </w:t>
      </w:r>
      <w:r>
        <w:rPr>
          <w:b/>
          <w:sz w:val="24"/>
          <w:szCs w:val="24"/>
          <w:lang w:val="el-GR"/>
        </w:rPr>
        <w:t>86/2016 απόφασ</w:t>
      </w:r>
      <w:r w:rsidRPr="00066F2F">
        <w:rPr>
          <w:b/>
          <w:sz w:val="24"/>
          <w:szCs w:val="24"/>
          <w:lang w:val="el-GR"/>
        </w:rPr>
        <w:t>η του</w:t>
      </w:r>
      <w:r>
        <w:rPr>
          <w:b/>
          <w:sz w:val="24"/>
          <w:szCs w:val="24"/>
          <w:lang w:val="el-GR"/>
        </w:rPr>
        <w:t>,</w:t>
      </w:r>
      <w:r w:rsidRPr="00066F2F">
        <w:rPr>
          <w:b/>
          <w:sz w:val="24"/>
          <w:szCs w:val="24"/>
          <w:lang w:val="el-GR"/>
        </w:rPr>
        <w:t xml:space="preserve"> μας ανέθεσε,</w:t>
      </w:r>
      <w:r w:rsidRPr="00335949">
        <w:rPr>
          <w:b/>
          <w:sz w:val="24"/>
          <w:szCs w:val="24"/>
          <w:lang w:val="el-GR"/>
        </w:rPr>
        <w:t xml:space="preserve"> </w:t>
      </w:r>
      <w:r w:rsidRPr="00066F2F">
        <w:rPr>
          <w:b/>
          <w:sz w:val="24"/>
          <w:szCs w:val="24"/>
          <w:lang w:val="el-GR"/>
        </w:rPr>
        <w:t>την λογιστική απεικόνιση των μεγεθών των χρήσεων αρχικός 18/05/2010-31/12/2014 και εν συνεχεία και των χρήσεων 01/01/2009-17/05/2010</w:t>
      </w:r>
      <w:r>
        <w:rPr>
          <w:b/>
          <w:sz w:val="24"/>
          <w:szCs w:val="24"/>
          <w:lang w:val="el-GR"/>
        </w:rPr>
        <w:t>. Καθώς επίσης και τ</w:t>
      </w:r>
      <w:r w:rsidRPr="00066F2F">
        <w:rPr>
          <w:b/>
          <w:sz w:val="24"/>
          <w:szCs w:val="24"/>
          <w:lang w:val="el-GR"/>
        </w:rPr>
        <w:t xml:space="preserve">ην σύνταξη νέων οικονομικών καταστάσεων. Στόχος της ακολουθούμενης διαδικασίας είναι η φορολογική – λογιστική  εναρμόνιση της «ΜΕΝΑΝΔΡΟΣ», ο </w:t>
      </w:r>
      <w:proofErr w:type="spellStart"/>
      <w:r w:rsidRPr="00066F2F">
        <w:rPr>
          <w:b/>
          <w:sz w:val="24"/>
          <w:szCs w:val="24"/>
          <w:lang w:val="el-GR"/>
        </w:rPr>
        <w:t>εξορθολογισμός</w:t>
      </w:r>
      <w:proofErr w:type="spellEnd"/>
      <w:r w:rsidRPr="00066F2F">
        <w:rPr>
          <w:b/>
          <w:sz w:val="24"/>
          <w:szCs w:val="24"/>
          <w:lang w:val="el-GR"/>
        </w:rPr>
        <w:t xml:space="preserve"> του τρόπου λειτουργίας τ</w:t>
      </w:r>
      <w:r>
        <w:rPr>
          <w:b/>
          <w:sz w:val="24"/>
          <w:szCs w:val="24"/>
          <w:lang w:val="el-GR"/>
        </w:rPr>
        <w:t>ης</w:t>
      </w:r>
      <w:r w:rsidRPr="00066F2F">
        <w:rPr>
          <w:b/>
          <w:sz w:val="24"/>
          <w:szCs w:val="24"/>
          <w:lang w:val="el-GR"/>
        </w:rPr>
        <w:t xml:space="preserve">, η ορθή ενημέρωση του μοναδικού μετόχου «ΔΗΜΟΣ ΚΗΦΙΣΙΑΣ» και η προστασία αυτού από τυχόν </w:t>
      </w:r>
      <w:r>
        <w:rPr>
          <w:b/>
          <w:sz w:val="24"/>
          <w:szCs w:val="24"/>
          <w:lang w:val="el-GR"/>
        </w:rPr>
        <w:t xml:space="preserve">παραλείψεις ή </w:t>
      </w:r>
      <w:r w:rsidRPr="00066F2F">
        <w:rPr>
          <w:b/>
          <w:sz w:val="24"/>
          <w:szCs w:val="24"/>
          <w:lang w:val="el-GR"/>
        </w:rPr>
        <w:t xml:space="preserve">παραβάσεις. </w:t>
      </w:r>
    </w:p>
    <w:p w:rsidR="00E84C60" w:rsidRPr="00066F2F" w:rsidRDefault="00E84C60" w:rsidP="00E84C60">
      <w:pPr>
        <w:pStyle w:val="a3"/>
        <w:spacing w:line="276" w:lineRule="auto"/>
        <w:ind w:left="0"/>
        <w:rPr>
          <w:b/>
          <w:sz w:val="24"/>
          <w:szCs w:val="24"/>
          <w:lang w:val="el-GR"/>
        </w:rPr>
      </w:pPr>
      <w:r w:rsidRPr="00066F2F">
        <w:rPr>
          <w:b/>
          <w:sz w:val="24"/>
          <w:szCs w:val="24"/>
          <w:u w:val="single"/>
          <w:lang w:val="el-GR"/>
        </w:rPr>
        <w:t>Η διαδικασία αυτή, ήταν αναγκαία και υποχρεωτική μετά το πόρισμα του τακτικού ελέγχου</w:t>
      </w:r>
      <w:r>
        <w:rPr>
          <w:b/>
          <w:sz w:val="24"/>
          <w:szCs w:val="24"/>
          <w:u w:val="single"/>
          <w:lang w:val="el-GR"/>
        </w:rPr>
        <w:t xml:space="preserve"> των ορκωτών ελεγκτών</w:t>
      </w:r>
      <w:r w:rsidRPr="00066F2F">
        <w:rPr>
          <w:b/>
          <w:sz w:val="24"/>
          <w:szCs w:val="24"/>
          <w:lang w:val="el-GR"/>
        </w:rPr>
        <w:t xml:space="preserve"> . </w:t>
      </w:r>
    </w:p>
    <w:p w:rsidR="00E84C60" w:rsidRDefault="00E84C60" w:rsidP="00E84C60">
      <w:pPr>
        <w:pStyle w:val="a4"/>
        <w:spacing w:after="0" w:line="240" w:lineRule="auto"/>
        <w:ind w:left="0"/>
        <w:jc w:val="both"/>
        <w:rPr>
          <w:rFonts w:ascii="Arial" w:hAnsi="Arial" w:cs="Arial"/>
          <w:b/>
          <w:sz w:val="28"/>
          <w:szCs w:val="28"/>
          <w:u w:val="single"/>
        </w:rPr>
      </w:pPr>
    </w:p>
    <w:p w:rsidR="00E84C60" w:rsidRDefault="00E84C60" w:rsidP="00E84C60">
      <w:pPr>
        <w:pStyle w:val="a4"/>
        <w:spacing w:after="0" w:line="240" w:lineRule="auto"/>
        <w:ind w:left="0"/>
        <w:jc w:val="both"/>
        <w:rPr>
          <w:rFonts w:ascii="Arial" w:hAnsi="Arial" w:cs="Arial"/>
          <w:b/>
          <w:sz w:val="28"/>
          <w:szCs w:val="28"/>
          <w:u w:val="single"/>
        </w:rPr>
      </w:pPr>
    </w:p>
    <w:p w:rsidR="00E84C60" w:rsidRPr="00E84C60" w:rsidRDefault="00E84C60" w:rsidP="00E84C60">
      <w:pPr>
        <w:pStyle w:val="a4"/>
        <w:spacing w:after="0" w:line="240" w:lineRule="auto"/>
        <w:ind w:left="0"/>
        <w:jc w:val="both"/>
        <w:rPr>
          <w:rFonts w:ascii="Arial" w:hAnsi="Arial" w:cs="Arial"/>
          <w:b/>
          <w:sz w:val="28"/>
          <w:szCs w:val="28"/>
          <w:u w:val="single"/>
        </w:rPr>
      </w:pPr>
    </w:p>
    <w:p w:rsidR="00E84C60" w:rsidRPr="00E84C60" w:rsidRDefault="00E84C60" w:rsidP="00E84C60">
      <w:pPr>
        <w:pStyle w:val="a4"/>
        <w:spacing w:after="0" w:line="240" w:lineRule="auto"/>
        <w:ind w:left="0"/>
        <w:jc w:val="both"/>
        <w:rPr>
          <w:rFonts w:ascii="Arial" w:hAnsi="Arial" w:cs="Arial"/>
          <w:b/>
          <w:sz w:val="28"/>
          <w:szCs w:val="28"/>
          <w:u w:val="single"/>
        </w:rPr>
      </w:pPr>
    </w:p>
    <w:p w:rsidR="00E84C60" w:rsidRPr="00E84C60" w:rsidRDefault="00E84C60" w:rsidP="00E84C60">
      <w:pPr>
        <w:pStyle w:val="a4"/>
        <w:spacing w:after="0" w:line="240" w:lineRule="auto"/>
        <w:ind w:left="0"/>
        <w:jc w:val="both"/>
        <w:rPr>
          <w:rFonts w:ascii="Arial" w:hAnsi="Arial" w:cs="Arial"/>
          <w:b/>
          <w:sz w:val="28"/>
          <w:szCs w:val="28"/>
          <w:u w:val="single"/>
        </w:rPr>
      </w:pPr>
    </w:p>
    <w:p w:rsidR="00E84C60" w:rsidRPr="00E84C60" w:rsidRDefault="00E84C60" w:rsidP="00E84C60">
      <w:pPr>
        <w:pStyle w:val="a4"/>
        <w:spacing w:after="0" w:line="240" w:lineRule="auto"/>
        <w:ind w:left="0"/>
        <w:jc w:val="both"/>
        <w:rPr>
          <w:rFonts w:ascii="Arial" w:hAnsi="Arial" w:cs="Arial"/>
          <w:b/>
          <w:sz w:val="28"/>
          <w:szCs w:val="28"/>
          <w:u w:val="single"/>
        </w:rPr>
      </w:pPr>
    </w:p>
    <w:p w:rsidR="00E84C60" w:rsidRPr="007F5CEB" w:rsidRDefault="00E84C60" w:rsidP="00E84C60">
      <w:pPr>
        <w:pStyle w:val="a4"/>
        <w:spacing w:after="0" w:line="240" w:lineRule="auto"/>
        <w:ind w:left="0"/>
        <w:jc w:val="both"/>
        <w:rPr>
          <w:rStyle w:val="FontStyle16"/>
          <w:b w:val="0"/>
          <w:sz w:val="28"/>
          <w:szCs w:val="28"/>
          <w:u w:val="single"/>
        </w:rPr>
      </w:pPr>
      <w:r w:rsidRPr="007F5CEB">
        <w:rPr>
          <w:rFonts w:ascii="Arial" w:hAnsi="Arial" w:cs="Arial"/>
          <w:b/>
          <w:sz w:val="28"/>
          <w:szCs w:val="28"/>
          <w:u w:val="single"/>
        </w:rPr>
        <w:t>ΜΕΘΟΔΟΛΟΓΙΑ:</w:t>
      </w:r>
      <w:r w:rsidRPr="007F5CEB">
        <w:rPr>
          <w:rStyle w:val="FontStyle16"/>
          <w:b w:val="0"/>
          <w:sz w:val="28"/>
          <w:szCs w:val="28"/>
          <w:u w:val="single"/>
        </w:rPr>
        <w:t xml:space="preserve"> </w:t>
      </w:r>
    </w:p>
    <w:p w:rsidR="00E84C60" w:rsidRDefault="00E84C60" w:rsidP="00E84C60">
      <w:pPr>
        <w:pStyle w:val="a4"/>
        <w:spacing w:after="0" w:line="240" w:lineRule="auto"/>
        <w:ind w:left="0"/>
        <w:jc w:val="both"/>
        <w:rPr>
          <w:rStyle w:val="FontStyle16"/>
          <w:sz w:val="28"/>
          <w:szCs w:val="28"/>
        </w:rPr>
      </w:pPr>
    </w:p>
    <w:p w:rsidR="00E84C60" w:rsidRDefault="00E84C60" w:rsidP="00E84C60">
      <w:pPr>
        <w:pStyle w:val="a4"/>
        <w:numPr>
          <w:ilvl w:val="0"/>
          <w:numId w:val="1"/>
        </w:numPr>
        <w:spacing w:after="0" w:line="240" w:lineRule="auto"/>
        <w:ind w:left="0" w:hanging="11"/>
        <w:jc w:val="both"/>
        <w:rPr>
          <w:rFonts w:ascii="Arial" w:hAnsi="Arial" w:cs="Arial"/>
          <w:b/>
          <w:kern w:val="28"/>
          <w:sz w:val="24"/>
          <w:szCs w:val="24"/>
        </w:rPr>
      </w:pPr>
      <w:proofErr w:type="spellStart"/>
      <w:r w:rsidRPr="0041159E">
        <w:rPr>
          <w:rFonts w:ascii="Arial" w:hAnsi="Arial" w:cs="Arial"/>
          <w:b/>
          <w:kern w:val="28"/>
          <w:sz w:val="24"/>
          <w:szCs w:val="24"/>
        </w:rPr>
        <w:t>Παραμετροποιήσαμε</w:t>
      </w:r>
      <w:proofErr w:type="spellEnd"/>
      <w:r w:rsidRPr="0041159E">
        <w:rPr>
          <w:rFonts w:ascii="Arial" w:hAnsi="Arial" w:cs="Arial"/>
          <w:b/>
          <w:kern w:val="28"/>
          <w:sz w:val="24"/>
          <w:szCs w:val="24"/>
        </w:rPr>
        <w:t xml:space="preserve"> το διπλογραφικό λογιστικό σύστημα της εταιρείας,  στο  μηχανογραφικό σύστημα οικονομικής διαχείρισης στην έδρα της.</w:t>
      </w:r>
    </w:p>
    <w:p w:rsidR="00E84C60" w:rsidRPr="0041159E" w:rsidRDefault="00E84C60" w:rsidP="00E84C60">
      <w:pPr>
        <w:pStyle w:val="a4"/>
        <w:spacing w:after="0" w:line="240" w:lineRule="auto"/>
        <w:ind w:left="0"/>
        <w:jc w:val="both"/>
        <w:rPr>
          <w:rFonts w:ascii="Arial" w:hAnsi="Arial" w:cs="Arial"/>
          <w:b/>
          <w:kern w:val="28"/>
          <w:sz w:val="24"/>
          <w:szCs w:val="24"/>
        </w:rPr>
      </w:pPr>
    </w:p>
    <w:p w:rsidR="00E84C60" w:rsidRPr="00066F2F" w:rsidRDefault="00E84C60" w:rsidP="00E84C60">
      <w:pPr>
        <w:pStyle w:val="a4"/>
        <w:numPr>
          <w:ilvl w:val="0"/>
          <w:numId w:val="1"/>
        </w:numPr>
        <w:spacing w:after="0" w:line="240" w:lineRule="auto"/>
        <w:ind w:left="0" w:hanging="11"/>
        <w:jc w:val="both"/>
        <w:rPr>
          <w:rFonts w:ascii="Arial" w:hAnsi="Arial" w:cs="Arial"/>
          <w:b/>
          <w:kern w:val="28"/>
          <w:sz w:val="24"/>
          <w:szCs w:val="24"/>
        </w:rPr>
      </w:pPr>
      <w:r w:rsidRPr="0041159E">
        <w:rPr>
          <w:rFonts w:ascii="Arial" w:hAnsi="Arial" w:cs="Arial"/>
          <w:b/>
          <w:kern w:val="28"/>
          <w:sz w:val="24"/>
          <w:szCs w:val="24"/>
        </w:rPr>
        <w:t>Σύμφωνα με τις υποδείξεις της Διοίκησης και του προσωπικού της εταιρείας</w:t>
      </w:r>
      <w:r>
        <w:rPr>
          <w:rFonts w:ascii="Arial" w:hAnsi="Arial" w:cs="Arial"/>
          <w:b/>
          <w:kern w:val="28"/>
          <w:sz w:val="24"/>
          <w:szCs w:val="24"/>
        </w:rPr>
        <w:t>,</w:t>
      </w:r>
      <w:r w:rsidRPr="0041159E">
        <w:rPr>
          <w:rFonts w:ascii="Arial" w:hAnsi="Arial" w:cs="Arial"/>
          <w:b/>
          <w:kern w:val="28"/>
          <w:sz w:val="24"/>
          <w:szCs w:val="24"/>
        </w:rPr>
        <w:t xml:space="preserve"> παραλάβαμε το φυσικό αρχείο</w:t>
      </w:r>
      <w:r>
        <w:rPr>
          <w:rFonts w:ascii="Arial" w:hAnsi="Arial" w:cs="Arial"/>
          <w:b/>
          <w:kern w:val="28"/>
          <w:sz w:val="24"/>
          <w:szCs w:val="24"/>
        </w:rPr>
        <w:t xml:space="preserve">, τα παραστατικά εσόδων και εξόδων, βιβλία, πρακτικά ΔΣ και Γ.Σ. </w:t>
      </w:r>
      <w:r w:rsidRPr="0041159E">
        <w:rPr>
          <w:rFonts w:ascii="Arial" w:hAnsi="Arial" w:cs="Arial"/>
          <w:b/>
          <w:kern w:val="28"/>
          <w:sz w:val="24"/>
          <w:szCs w:val="24"/>
        </w:rPr>
        <w:t>-το οποί</w:t>
      </w:r>
      <w:r w:rsidRPr="0041159E">
        <w:rPr>
          <w:rFonts w:ascii="Arial" w:hAnsi="Arial" w:cs="Arial"/>
          <w:b/>
          <w:kern w:val="28"/>
          <w:sz w:val="24"/>
          <w:szCs w:val="24"/>
          <w:lang w:val="en-US"/>
        </w:rPr>
        <w:t>o</w:t>
      </w:r>
      <w:r w:rsidRPr="0041159E">
        <w:rPr>
          <w:rFonts w:ascii="Arial" w:hAnsi="Arial" w:cs="Arial"/>
          <w:b/>
          <w:kern w:val="28"/>
          <w:sz w:val="24"/>
          <w:szCs w:val="24"/>
        </w:rPr>
        <w:t xml:space="preserve"> </w:t>
      </w:r>
      <w:r>
        <w:rPr>
          <w:rFonts w:ascii="Arial" w:hAnsi="Arial" w:cs="Arial"/>
          <w:b/>
          <w:kern w:val="28"/>
          <w:sz w:val="24"/>
          <w:szCs w:val="24"/>
        </w:rPr>
        <w:t>και</w:t>
      </w:r>
      <w:r w:rsidRPr="0041159E">
        <w:rPr>
          <w:rFonts w:ascii="Arial" w:hAnsi="Arial" w:cs="Arial"/>
          <w:b/>
          <w:kern w:val="28"/>
          <w:sz w:val="24"/>
          <w:szCs w:val="24"/>
        </w:rPr>
        <w:t xml:space="preserve"> παρέμεινε στην έδρα της- και λοιπού αρχείου της εταιρείας, όπως ΑΥΤ</w:t>
      </w:r>
      <w:r>
        <w:rPr>
          <w:rFonts w:ascii="Arial" w:hAnsi="Arial" w:cs="Arial"/>
          <w:b/>
          <w:kern w:val="28"/>
          <w:sz w:val="24"/>
          <w:szCs w:val="24"/>
        </w:rPr>
        <w:t>Ο</w:t>
      </w:r>
      <w:r w:rsidRPr="0041159E">
        <w:rPr>
          <w:rFonts w:ascii="Arial" w:hAnsi="Arial" w:cs="Arial"/>
          <w:b/>
          <w:kern w:val="28"/>
          <w:sz w:val="24"/>
          <w:szCs w:val="24"/>
        </w:rPr>
        <w:t xml:space="preserve"> ΤΗΡ</w:t>
      </w:r>
      <w:r>
        <w:rPr>
          <w:rFonts w:ascii="Arial" w:hAnsi="Arial" w:cs="Arial"/>
          <w:b/>
          <w:kern w:val="28"/>
          <w:sz w:val="24"/>
          <w:szCs w:val="24"/>
        </w:rPr>
        <w:t>ΕΙ</w:t>
      </w:r>
      <w:r w:rsidRPr="0041159E">
        <w:rPr>
          <w:rFonts w:ascii="Arial" w:hAnsi="Arial" w:cs="Arial"/>
          <w:b/>
          <w:kern w:val="28"/>
          <w:sz w:val="24"/>
          <w:szCs w:val="24"/>
        </w:rPr>
        <w:t xml:space="preserve">ΤΑΙ ΣΤΗΝ </w:t>
      </w:r>
      <w:r>
        <w:rPr>
          <w:rFonts w:ascii="Arial" w:hAnsi="Arial" w:cs="Arial"/>
          <w:b/>
          <w:kern w:val="28"/>
          <w:sz w:val="24"/>
          <w:szCs w:val="24"/>
        </w:rPr>
        <w:t>Ε</w:t>
      </w:r>
      <w:r w:rsidRPr="0041159E">
        <w:rPr>
          <w:rFonts w:ascii="Arial" w:hAnsi="Arial" w:cs="Arial"/>
          <w:b/>
          <w:kern w:val="28"/>
          <w:sz w:val="24"/>
          <w:szCs w:val="24"/>
        </w:rPr>
        <w:t xml:space="preserve">ΔΡΑ.  </w:t>
      </w:r>
      <w:r w:rsidRPr="00066F2F">
        <w:rPr>
          <w:rFonts w:ascii="Arial" w:hAnsi="Arial" w:cs="Arial"/>
          <w:b/>
          <w:kern w:val="28"/>
          <w:sz w:val="24"/>
          <w:szCs w:val="24"/>
        </w:rPr>
        <w:t>Απεικονίσαμε δε, τις οικονομικές πράξεις κ</w:t>
      </w:r>
      <w:r>
        <w:rPr>
          <w:rFonts w:ascii="Arial" w:hAnsi="Arial" w:cs="Arial"/>
          <w:b/>
          <w:kern w:val="28"/>
          <w:sz w:val="24"/>
          <w:szCs w:val="24"/>
        </w:rPr>
        <w:t>αι</w:t>
      </w:r>
      <w:r w:rsidRPr="00066F2F">
        <w:rPr>
          <w:rFonts w:ascii="Arial" w:hAnsi="Arial" w:cs="Arial"/>
          <w:b/>
          <w:kern w:val="28"/>
          <w:sz w:val="24"/>
          <w:szCs w:val="24"/>
        </w:rPr>
        <w:t xml:space="preserve"> κινήσεις στο λογιστικό της σύστημα, των χρήσεων 2009-2014.</w:t>
      </w:r>
    </w:p>
    <w:p w:rsidR="00E84C60" w:rsidRPr="0041159E" w:rsidRDefault="00E84C60" w:rsidP="00E84C60">
      <w:pPr>
        <w:pStyle w:val="a4"/>
        <w:spacing w:after="0" w:line="240" w:lineRule="auto"/>
        <w:ind w:left="0"/>
        <w:jc w:val="both"/>
        <w:rPr>
          <w:rFonts w:ascii="Arial" w:hAnsi="Arial" w:cs="Arial"/>
          <w:b/>
          <w:kern w:val="28"/>
          <w:sz w:val="24"/>
          <w:szCs w:val="24"/>
        </w:rPr>
      </w:pPr>
    </w:p>
    <w:p w:rsidR="00E84C60" w:rsidRDefault="00E84C60" w:rsidP="00E84C60">
      <w:pPr>
        <w:pStyle w:val="a4"/>
        <w:numPr>
          <w:ilvl w:val="0"/>
          <w:numId w:val="1"/>
        </w:numPr>
        <w:spacing w:after="0" w:line="240" w:lineRule="auto"/>
        <w:ind w:left="0" w:hanging="11"/>
        <w:jc w:val="both"/>
        <w:rPr>
          <w:rFonts w:ascii="Arial" w:hAnsi="Arial" w:cs="Arial"/>
          <w:b/>
          <w:kern w:val="28"/>
          <w:sz w:val="24"/>
          <w:szCs w:val="24"/>
        </w:rPr>
      </w:pPr>
      <w:r w:rsidRPr="0041159E">
        <w:rPr>
          <w:rFonts w:ascii="Arial" w:hAnsi="Arial" w:cs="Arial"/>
          <w:b/>
          <w:kern w:val="28"/>
          <w:sz w:val="24"/>
          <w:szCs w:val="24"/>
        </w:rPr>
        <w:t>Πραγματοποιήσαμε όλες τις απαραίτητες  εγγραφές  στην γενική λογιστική και προχωρήσαμε σε συμφωνία για τα αντίστοιχα  οικονομικά έτη.</w:t>
      </w:r>
    </w:p>
    <w:p w:rsidR="00E84C60" w:rsidRPr="0041159E" w:rsidRDefault="00E84C60" w:rsidP="00E84C60">
      <w:pPr>
        <w:pStyle w:val="a4"/>
        <w:spacing w:after="0" w:line="240" w:lineRule="auto"/>
        <w:ind w:left="0"/>
        <w:jc w:val="both"/>
        <w:rPr>
          <w:rFonts w:ascii="Arial" w:hAnsi="Arial" w:cs="Arial"/>
          <w:b/>
          <w:kern w:val="28"/>
          <w:sz w:val="24"/>
          <w:szCs w:val="24"/>
        </w:rPr>
      </w:pPr>
    </w:p>
    <w:p w:rsidR="00E84C60" w:rsidRPr="00A601B6" w:rsidRDefault="00E84C60" w:rsidP="00E84C60">
      <w:pPr>
        <w:pStyle w:val="a4"/>
        <w:numPr>
          <w:ilvl w:val="0"/>
          <w:numId w:val="1"/>
        </w:numPr>
        <w:spacing w:after="0" w:line="240" w:lineRule="auto"/>
        <w:ind w:left="0" w:hanging="11"/>
        <w:jc w:val="both"/>
        <w:rPr>
          <w:rFonts w:ascii="Arial" w:hAnsi="Arial" w:cs="Arial"/>
          <w:b/>
          <w:kern w:val="28"/>
          <w:sz w:val="24"/>
          <w:szCs w:val="24"/>
        </w:rPr>
      </w:pPr>
      <w:r w:rsidRPr="0041159E">
        <w:rPr>
          <w:rFonts w:ascii="Arial" w:hAnsi="Arial" w:cs="Arial"/>
          <w:b/>
          <w:sz w:val="24"/>
          <w:szCs w:val="24"/>
        </w:rPr>
        <w:t xml:space="preserve">Πραγματοποιήσαμε τις Εργασίες Τέλους Χρήσης </w:t>
      </w:r>
      <w:r w:rsidRPr="00405387">
        <w:rPr>
          <w:rFonts w:ascii="Arial" w:hAnsi="Arial" w:cs="Arial"/>
          <w:b/>
          <w:sz w:val="24"/>
          <w:szCs w:val="24"/>
        </w:rPr>
        <w:t>,</w:t>
      </w:r>
      <w:r>
        <w:rPr>
          <w:rFonts w:ascii="Arial" w:hAnsi="Arial" w:cs="Arial"/>
          <w:b/>
          <w:sz w:val="24"/>
          <w:szCs w:val="24"/>
        </w:rPr>
        <w:t xml:space="preserve">χρήσεων </w:t>
      </w:r>
      <w:r w:rsidRPr="0041159E">
        <w:rPr>
          <w:rFonts w:ascii="Arial" w:hAnsi="Arial" w:cs="Arial"/>
          <w:b/>
          <w:sz w:val="24"/>
          <w:szCs w:val="24"/>
        </w:rPr>
        <w:t>2009-2014.</w:t>
      </w:r>
    </w:p>
    <w:p w:rsidR="00E84C60" w:rsidRPr="00A601B6" w:rsidRDefault="00E84C60" w:rsidP="00E84C60">
      <w:pPr>
        <w:pStyle w:val="a4"/>
        <w:rPr>
          <w:rFonts w:ascii="Arial" w:hAnsi="Arial" w:cs="Arial"/>
          <w:b/>
          <w:kern w:val="28"/>
          <w:sz w:val="24"/>
          <w:szCs w:val="24"/>
        </w:rPr>
      </w:pPr>
    </w:p>
    <w:p w:rsidR="00E84C60" w:rsidRPr="005411C4" w:rsidRDefault="00E84C60" w:rsidP="00E84C60">
      <w:pPr>
        <w:pStyle w:val="a4"/>
        <w:numPr>
          <w:ilvl w:val="0"/>
          <w:numId w:val="1"/>
        </w:numPr>
        <w:spacing w:after="0" w:line="240" w:lineRule="auto"/>
        <w:ind w:left="0" w:hanging="11"/>
        <w:jc w:val="both"/>
        <w:rPr>
          <w:rFonts w:ascii="Arial" w:hAnsi="Arial" w:cs="Arial"/>
          <w:b/>
          <w:kern w:val="28"/>
          <w:sz w:val="24"/>
          <w:szCs w:val="24"/>
        </w:rPr>
      </w:pPr>
      <w:r>
        <w:rPr>
          <w:rFonts w:ascii="Arial" w:hAnsi="Arial" w:cs="Arial"/>
          <w:b/>
          <w:kern w:val="28"/>
          <w:sz w:val="24"/>
          <w:szCs w:val="24"/>
        </w:rPr>
        <w:t>Συντάξαμε (με επιφύλαξη). νέους Λογαριασμούς Αποτελεσμάτων και Ισολογισμούς Χρήσεων.</w:t>
      </w:r>
    </w:p>
    <w:p w:rsidR="00E84C60" w:rsidRDefault="00E84C60" w:rsidP="00E84C60">
      <w:pPr>
        <w:pStyle w:val="a4"/>
        <w:rPr>
          <w:rFonts w:ascii="Arial" w:hAnsi="Arial" w:cs="Arial"/>
          <w:b/>
          <w:kern w:val="28"/>
          <w:sz w:val="24"/>
          <w:szCs w:val="24"/>
        </w:rPr>
      </w:pPr>
    </w:p>
    <w:p w:rsidR="00E84C60" w:rsidRPr="0041159E" w:rsidRDefault="00E84C60" w:rsidP="00E84C60">
      <w:pPr>
        <w:pStyle w:val="a4"/>
        <w:spacing w:after="0" w:line="240" w:lineRule="auto"/>
        <w:ind w:left="0"/>
        <w:jc w:val="both"/>
        <w:rPr>
          <w:rFonts w:ascii="Arial" w:hAnsi="Arial" w:cs="Arial"/>
          <w:b/>
          <w:kern w:val="28"/>
          <w:sz w:val="24"/>
          <w:szCs w:val="24"/>
        </w:rPr>
      </w:pPr>
    </w:p>
    <w:p w:rsidR="00E84C60" w:rsidRDefault="00E84C60" w:rsidP="00E84C60">
      <w:pPr>
        <w:jc w:val="both"/>
        <w:rPr>
          <w:rFonts w:cs="Arial"/>
          <w:b/>
          <w:sz w:val="24"/>
          <w:szCs w:val="24"/>
          <w:lang w:val="el-GR"/>
        </w:rPr>
      </w:pPr>
    </w:p>
    <w:p w:rsidR="00E84C60" w:rsidRPr="007F5CEB" w:rsidRDefault="00E84C60" w:rsidP="00E84C60">
      <w:pPr>
        <w:pStyle w:val="a4"/>
        <w:spacing w:after="0" w:line="240" w:lineRule="auto"/>
        <w:ind w:left="0"/>
        <w:jc w:val="both"/>
        <w:rPr>
          <w:rFonts w:ascii="Arial" w:hAnsi="Arial" w:cs="Arial"/>
          <w:b/>
          <w:sz w:val="24"/>
          <w:szCs w:val="24"/>
          <w:u w:val="single"/>
        </w:rPr>
      </w:pPr>
      <w:r w:rsidRPr="007F5CEB">
        <w:rPr>
          <w:rFonts w:ascii="Arial" w:hAnsi="Arial" w:cs="Arial"/>
          <w:b/>
          <w:sz w:val="24"/>
          <w:szCs w:val="24"/>
          <w:u w:val="single"/>
        </w:rPr>
        <w:t>ΓΕΝΙΚΕΣ ΠΑΡΑΤΗΡΗΣΕΙΣ:</w:t>
      </w:r>
    </w:p>
    <w:p w:rsidR="00E84C60" w:rsidRPr="00BB1F95" w:rsidRDefault="00E84C60" w:rsidP="00E84C60">
      <w:pPr>
        <w:pStyle w:val="a4"/>
        <w:spacing w:after="0" w:line="240" w:lineRule="auto"/>
        <w:ind w:left="0"/>
        <w:jc w:val="both"/>
        <w:rPr>
          <w:rFonts w:ascii="Arial" w:hAnsi="Arial" w:cs="Arial"/>
          <w:b/>
          <w:sz w:val="24"/>
          <w:szCs w:val="24"/>
        </w:rPr>
      </w:pPr>
    </w:p>
    <w:p w:rsidR="00E84C60" w:rsidRDefault="00E84C60" w:rsidP="00E84C60">
      <w:pPr>
        <w:pStyle w:val="a4"/>
        <w:spacing w:after="0" w:line="240" w:lineRule="auto"/>
        <w:ind w:left="0"/>
        <w:jc w:val="both"/>
        <w:rPr>
          <w:rFonts w:ascii="Arial" w:hAnsi="Arial" w:cs="Arial"/>
          <w:b/>
          <w:sz w:val="24"/>
          <w:szCs w:val="24"/>
        </w:rPr>
      </w:pPr>
      <w:r>
        <w:rPr>
          <w:rFonts w:ascii="Arial" w:hAnsi="Arial" w:cs="Arial"/>
          <w:b/>
          <w:sz w:val="24"/>
          <w:szCs w:val="24"/>
        </w:rPr>
        <w:t>Α.</w:t>
      </w:r>
      <w:r w:rsidRPr="00C60575">
        <w:rPr>
          <w:rFonts w:ascii="Arial" w:hAnsi="Arial" w:cs="Arial"/>
          <w:b/>
          <w:sz w:val="24"/>
          <w:szCs w:val="24"/>
        </w:rPr>
        <w:tab/>
      </w:r>
      <w:r>
        <w:rPr>
          <w:rFonts w:ascii="Arial" w:hAnsi="Arial" w:cs="Arial"/>
          <w:b/>
          <w:sz w:val="24"/>
          <w:szCs w:val="24"/>
        </w:rPr>
        <w:t>Οι εργασίες είσπραξης Τελών Διαφήμισης που τιμολογούσε η εταιρεία κατά τα αντίστοιχα έτη έγιναν, σύμφωνα με την απόφαση 287/2009, -η οποία τροποποιούσε παλαιότερες σχετικές αποφάσεις- καθώς</w:t>
      </w:r>
      <w:r w:rsidRPr="00066F2F">
        <w:rPr>
          <w:rFonts w:ascii="Arial" w:hAnsi="Arial" w:cs="Arial"/>
          <w:b/>
          <w:sz w:val="24"/>
          <w:szCs w:val="24"/>
        </w:rPr>
        <w:t xml:space="preserve"> </w:t>
      </w:r>
      <w:r>
        <w:rPr>
          <w:rFonts w:ascii="Arial" w:hAnsi="Arial" w:cs="Arial"/>
          <w:b/>
          <w:sz w:val="24"/>
          <w:szCs w:val="24"/>
        </w:rPr>
        <w:t>και τις μεταγενέστερες αποφάσεις</w:t>
      </w:r>
      <w:r w:rsidRPr="00EC1B59">
        <w:rPr>
          <w:rFonts w:ascii="Arial" w:hAnsi="Arial" w:cs="Arial"/>
          <w:b/>
          <w:sz w:val="24"/>
          <w:szCs w:val="24"/>
        </w:rPr>
        <w:t xml:space="preserve"> </w:t>
      </w:r>
      <w:r>
        <w:rPr>
          <w:rFonts w:ascii="Arial" w:hAnsi="Arial" w:cs="Arial"/>
          <w:b/>
          <w:sz w:val="24"/>
          <w:szCs w:val="24"/>
        </w:rPr>
        <w:t>του Δ.Σ. του Δήμου Κηφισιάς. Η ακολουθούμενη διαδικασία είναι –κατά την άποψη μας-τουλάχιστον  αντιφατική με βάση την κείμενη φορολογική νομοθεσία. Σύμφωνα με αυτή , οι νομικές υπηρεσίες τόσο του Δ. Κηφισιάς, όσο και της εταιρείας, ίσως πρέπει να εξετάσουν , το νομικό πλαίσιο που διέπει τα εισπραττόμενα  τέλη, τις αντίστοιχες αποφάσεις, καθώς και τα δικαιώματα της εταιρείας , διότι από αυτό το πλαίσιο ,ενδεικτικά  θα προκύψουν:</w:t>
      </w:r>
    </w:p>
    <w:p w:rsidR="00E84C60" w:rsidRDefault="00E84C60" w:rsidP="00E84C60">
      <w:pPr>
        <w:pStyle w:val="a4"/>
        <w:spacing w:after="0" w:line="240" w:lineRule="auto"/>
        <w:ind w:left="0"/>
        <w:jc w:val="both"/>
        <w:rPr>
          <w:rFonts w:ascii="Arial" w:hAnsi="Arial" w:cs="Arial"/>
          <w:b/>
          <w:sz w:val="24"/>
          <w:szCs w:val="24"/>
        </w:rPr>
      </w:pPr>
    </w:p>
    <w:p w:rsidR="00E84C60" w:rsidRPr="00CF3514" w:rsidRDefault="00E84C60" w:rsidP="00E84C60">
      <w:pPr>
        <w:ind w:left="0"/>
        <w:jc w:val="both"/>
        <w:rPr>
          <w:rFonts w:cs="Arial"/>
          <w:b/>
          <w:sz w:val="24"/>
          <w:szCs w:val="24"/>
          <w:lang w:val="el-GR"/>
        </w:rPr>
      </w:pPr>
      <w:r>
        <w:rPr>
          <w:rFonts w:cs="Arial"/>
          <w:b/>
          <w:sz w:val="24"/>
          <w:szCs w:val="24"/>
          <w:lang w:val="el-GR"/>
        </w:rPr>
        <w:t>Α.1.</w:t>
      </w:r>
      <w:r w:rsidRPr="00CF3514">
        <w:rPr>
          <w:rFonts w:cs="Arial"/>
          <w:b/>
          <w:sz w:val="24"/>
          <w:szCs w:val="24"/>
          <w:lang w:val="el-GR"/>
        </w:rPr>
        <w:t xml:space="preserve">Η ορθότητα του τρόπου τιμολόγησης(έκδοση Τιμολογίων και όχι Εκκαθαρίσεων </w:t>
      </w:r>
      <w:r>
        <w:rPr>
          <w:rFonts w:cs="Arial"/>
          <w:b/>
          <w:sz w:val="24"/>
          <w:szCs w:val="24"/>
          <w:lang w:val="el-GR"/>
        </w:rPr>
        <w:t>ή</w:t>
      </w:r>
      <w:r w:rsidRPr="00CF3514">
        <w:rPr>
          <w:rFonts w:cs="Arial"/>
          <w:b/>
          <w:sz w:val="24"/>
          <w:szCs w:val="24"/>
          <w:lang w:val="el-GR"/>
        </w:rPr>
        <w:t xml:space="preserve"> Γραμματίων Είσπραξης)</w:t>
      </w:r>
      <w:r>
        <w:rPr>
          <w:rFonts w:cs="Arial"/>
          <w:b/>
          <w:sz w:val="24"/>
          <w:szCs w:val="24"/>
          <w:lang w:val="el-GR"/>
        </w:rPr>
        <w:t xml:space="preserve"> για την είσπραξη των τελών του Δήμου</w:t>
      </w:r>
      <w:r w:rsidRPr="00CF3514">
        <w:rPr>
          <w:rFonts w:cs="Arial"/>
          <w:b/>
          <w:sz w:val="24"/>
          <w:szCs w:val="24"/>
          <w:lang w:val="el-GR"/>
        </w:rPr>
        <w:t>,</w:t>
      </w:r>
    </w:p>
    <w:p w:rsidR="00E84C60" w:rsidRPr="00CF3514" w:rsidRDefault="00E84C60" w:rsidP="00E84C60">
      <w:pPr>
        <w:ind w:left="0"/>
        <w:jc w:val="both"/>
        <w:rPr>
          <w:rFonts w:cs="Arial"/>
          <w:b/>
          <w:sz w:val="24"/>
          <w:szCs w:val="24"/>
          <w:lang w:val="el-GR"/>
        </w:rPr>
      </w:pPr>
      <w:r>
        <w:rPr>
          <w:rFonts w:cs="Arial"/>
          <w:b/>
          <w:sz w:val="24"/>
          <w:szCs w:val="24"/>
          <w:lang w:val="el-GR"/>
        </w:rPr>
        <w:t>Α.2.</w:t>
      </w:r>
      <w:r w:rsidRPr="00CF3514">
        <w:rPr>
          <w:rFonts w:cs="Arial"/>
          <w:b/>
          <w:sz w:val="24"/>
          <w:szCs w:val="24"/>
          <w:lang w:val="el-GR"/>
        </w:rPr>
        <w:t xml:space="preserve">Η ορθότητα της τιμολογιακής πολιτικής (ιδιαίτερα κατά το σκέλος του ΦΠΑ ) </w:t>
      </w:r>
    </w:p>
    <w:p w:rsidR="00E84C60" w:rsidRPr="00CF3514" w:rsidRDefault="00E84C60" w:rsidP="00E84C60">
      <w:pPr>
        <w:ind w:left="0"/>
        <w:jc w:val="both"/>
        <w:rPr>
          <w:rFonts w:cs="Arial"/>
          <w:b/>
          <w:sz w:val="24"/>
          <w:szCs w:val="24"/>
          <w:u w:val="single"/>
          <w:lang w:val="el-GR"/>
        </w:rPr>
      </w:pPr>
      <w:r>
        <w:rPr>
          <w:rFonts w:cs="Arial"/>
          <w:b/>
          <w:sz w:val="24"/>
          <w:szCs w:val="24"/>
          <w:u w:val="single"/>
          <w:lang w:val="el-GR"/>
        </w:rPr>
        <w:t>Α.3.</w:t>
      </w:r>
      <w:r w:rsidRPr="00CF3514">
        <w:rPr>
          <w:rFonts w:cs="Arial"/>
          <w:b/>
          <w:sz w:val="24"/>
          <w:szCs w:val="24"/>
          <w:u w:val="single"/>
          <w:lang w:val="el-GR"/>
        </w:rPr>
        <w:t xml:space="preserve">Την ορθότητα της  λογιστικής απεικόνισης (μεταφορά από τα Έσοδα Λογ. 73 </w:t>
      </w:r>
      <w:r>
        <w:rPr>
          <w:rFonts w:cs="Arial"/>
          <w:b/>
          <w:sz w:val="24"/>
          <w:szCs w:val="24"/>
          <w:u w:val="single"/>
          <w:lang w:val="el-GR"/>
        </w:rPr>
        <w:t xml:space="preserve">του </w:t>
      </w:r>
      <w:r w:rsidRPr="00CF3514">
        <w:rPr>
          <w:rFonts w:cs="Arial"/>
          <w:b/>
          <w:sz w:val="24"/>
          <w:szCs w:val="24"/>
          <w:u w:val="single"/>
          <w:lang w:val="el-GR"/>
        </w:rPr>
        <w:t>Γενικού Λογιστικού Σχεδίου στο Λογαριασμό</w:t>
      </w:r>
      <w:r>
        <w:rPr>
          <w:rFonts w:cs="Arial"/>
          <w:b/>
          <w:sz w:val="24"/>
          <w:szCs w:val="24"/>
          <w:u w:val="single"/>
          <w:lang w:val="el-GR"/>
        </w:rPr>
        <w:t xml:space="preserve"> </w:t>
      </w:r>
      <w:r w:rsidRPr="00CF3514">
        <w:rPr>
          <w:rFonts w:cs="Arial"/>
          <w:b/>
          <w:sz w:val="24"/>
          <w:szCs w:val="24"/>
          <w:u w:val="single"/>
          <w:lang w:val="el-GR"/>
        </w:rPr>
        <w:t>53 του ΓΛΣ  Πιστωτές Διάφοροι –Δήμος Κηφισιάς- στο τέλος κάθε μήνα!!!!).</w:t>
      </w:r>
    </w:p>
    <w:p w:rsidR="00E84C60" w:rsidRPr="00E84C60" w:rsidRDefault="00E84C60" w:rsidP="00E84C60">
      <w:pPr>
        <w:ind w:left="0"/>
        <w:jc w:val="both"/>
        <w:rPr>
          <w:rFonts w:cs="Arial"/>
          <w:b/>
          <w:sz w:val="24"/>
          <w:szCs w:val="24"/>
          <w:lang w:val="el-GR"/>
        </w:rPr>
      </w:pPr>
      <w:r>
        <w:rPr>
          <w:rFonts w:cs="Arial"/>
          <w:b/>
          <w:sz w:val="24"/>
          <w:szCs w:val="24"/>
          <w:lang w:val="el-GR"/>
        </w:rPr>
        <w:t>Α.3.</w:t>
      </w:r>
      <w:r w:rsidRPr="00CF3514">
        <w:rPr>
          <w:rFonts w:cs="Arial"/>
          <w:b/>
          <w:sz w:val="24"/>
          <w:szCs w:val="24"/>
          <w:lang w:val="el-GR"/>
        </w:rPr>
        <w:t>Η ορθότητα της διαδικασίας μεταφοράς των ανείσπρακτων ΑΠΑΙΤΗΣΕΩΝ από την εταιρεία στον Δήμο και οι τυχόν επισφάλειες που μπορεί να δημιουργηθούν</w:t>
      </w:r>
      <w:r w:rsidRPr="008C42D9">
        <w:rPr>
          <w:rFonts w:cs="Arial"/>
          <w:b/>
          <w:sz w:val="24"/>
          <w:szCs w:val="24"/>
          <w:lang w:val="el-GR"/>
        </w:rPr>
        <w:t>(</w:t>
      </w:r>
      <w:r>
        <w:rPr>
          <w:rFonts w:cs="Arial"/>
          <w:b/>
          <w:sz w:val="24"/>
          <w:szCs w:val="24"/>
          <w:lang w:val="el-GR"/>
        </w:rPr>
        <w:t xml:space="preserve"> όταν ΔΕΧΟΜΑΣΤΕ ότι η εταιρεία λειτουργεί ως εισπράκτορας και μόνο). </w:t>
      </w:r>
    </w:p>
    <w:p w:rsidR="00E84C60" w:rsidRPr="00E84C60" w:rsidRDefault="00E84C60" w:rsidP="00E84C60">
      <w:pPr>
        <w:ind w:left="0"/>
        <w:jc w:val="both"/>
        <w:rPr>
          <w:rFonts w:cs="Arial"/>
          <w:b/>
          <w:sz w:val="24"/>
          <w:szCs w:val="24"/>
          <w:lang w:val="el-GR"/>
        </w:rPr>
      </w:pPr>
    </w:p>
    <w:p w:rsidR="00E84C60" w:rsidRPr="00CF3514" w:rsidRDefault="00E84C60" w:rsidP="00E84C60">
      <w:pPr>
        <w:jc w:val="both"/>
        <w:rPr>
          <w:rFonts w:cs="Arial"/>
          <w:b/>
          <w:sz w:val="24"/>
          <w:szCs w:val="24"/>
          <w:lang w:val="el-GR"/>
        </w:rPr>
      </w:pPr>
    </w:p>
    <w:p w:rsidR="00E84C60" w:rsidRPr="008C42D9" w:rsidRDefault="00E84C60" w:rsidP="00E84C60">
      <w:pPr>
        <w:ind w:left="0"/>
        <w:jc w:val="both"/>
        <w:rPr>
          <w:rFonts w:cs="Arial"/>
          <w:b/>
          <w:sz w:val="24"/>
          <w:szCs w:val="24"/>
          <w:lang w:val="el-GR"/>
        </w:rPr>
      </w:pPr>
    </w:p>
    <w:p w:rsidR="00E84C60" w:rsidRDefault="00E84C60" w:rsidP="00E84C60">
      <w:pPr>
        <w:ind w:left="0"/>
        <w:jc w:val="both"/>
        <w:rPr>
          <w:rFonts w:cs="Arial"/>
          <w:b/>
          <w:sz w:val="24"/>
          <w:szCs w:val="24"/>
          <w:lang w:val="el-GR"/>
        </w:rPr>
      </w:pPr>
      <w:r>
        <w:rPr>
          <w:rFonts w:cs="Arial"/>
          <w:b/>
          <w:sz w:val="24"/>
          <w:szCs w:val="24"/>
          <w:lang w:val="el-GR"/>
        </w:rPr>
        <w:t xml:space="preserve">Β.   </w:t>
      </w:r>
      <w:r w:rsidRPr="00CF3514">
        <w:rPr>
          <w:rFonts w:cs="Arial"/>
          <w:b/>
          <w:sz w:val="24"/>
          <w:szCs w:val="24"/>
          <w:lang w:val="el-GR"/>
        </w:rPr>
        <w:t>Κατά την άποψη μας ο ορθός λογιστικός χειρισμός</w:t>
      </w:r>
      <w:r>
        <w:rPr>
          <w:rFonts w:cs="Arial"/>
          <w:b/>
          <w:sz w:val="24"/>
          <w:szCs w:val="24"/>
          <w:lang w:val="el-GR"/>
        </w:rPr>
        <w:t xml:space="preserve"> θα έπρεπε να </w:t>
      </w:r>
      <w:r w:rsidRPr="00CF3514">
        <w:rPr>
          <w:rFonts w:cs="Arial"/>
          <w:b/>
          <w:sz w:val="24"/>
          <w:szCs w:val="24"/>
          <w:lang w:val="el-GR"/>
        </w:rPr>
        <w:t xml:space="preserve"> είναι: </w:t>
      </w:r>
    </w:p>
    <w:p w:rsidR="00E84C60" w:rsidRDefault="00E84C60" w:rsidP="00E84C60">
      <w:pPr>
        <w:ind w:left="0"/>
        <w:jc w:val="both"/>
        <w:rPr>
          <w:rFonts w:cs="Arial"/>
          <w:b/>
          <w:sz w:val="24"/>
          <w:szCs w:val="24"/>
          <w:lang w:val="el-GR"/>
        </w:rPr>
      </w:pPr>
    </w:p>
    <w:p w:rsidR="00E84C60" w:rsidRDefault="00E84C60" w:rsidP="00E84C60">
      <w:pPr>
        <w:ind w:left="0"/>
        <w:jc w:val="both"/>
        <w:rPr>
          <w:rFonts w:cs="Arial"/>
          <w:b/>
          <w:sz w:val="24"/>
          <w:szCs w:val="24"/>
          <w:lang w:val="el-GR"/>
        </w:rPr>
      </w:pPr>
      <w:r>
        <w:rPr>
          <w:rFonts w:cs="Arial"/>
          <w:b/>
          <w:sz w:val="24"/>
          <w:szCs w:val="24"/>
          <w:lang w:val="el-GR"/>
        </w:rPr>
        <w:lastRenderedPageBreak/>
        <w:t>Ε</w:t>
      </w:r>
      <w:r w:rsidRPr="00CF3514">
        <w:rPr>
          <w:rFonts w:cs="Arial"/>
          <w:b/>
          <w:sz w:val="24"/>
          <w:szCs w:val="24"/>
          <w:lang w:val="el-GR"/>
        </w:rPr>
        <w:t>κδίδο</w:t>
      </w:r>
      <w:r>
        <w:rPr>
          <w:rFonts w:cs="Arial"/>
          <w:b/>
          <w:sz w:val="24"/>
          <w:szCs w:val="24"/>
          <w:lang w:val="el-GR"/>
        </w:rPr>
        <w:t>υμε</w:t>
      </w:r>
      <w:r w:rsidRPr="00CF3514">
        <w:rPr>
          <w:rFonts w:cs="Arial"/>
          <w:b/>
          <w:sz w:val="24"/>
          <w:szCs w:val="24"/>
          <w:lang w:val="el-GR"/>
        </w:rPr>
        <w:t xml:space="preserve"> Τιμολόγια Παροχής Υπηρεσιών</w:t>
      </w:r>
      <w:r>
        <w:rPr>
          <w:rFonts w:cs="Arial"/>
          <w:b/>
          <w:sz w:val="24"/>
          <w:szCs w:val="24"/>
          <w:lang w:val="el-GR"/>
        </w:rPr>
        <w:t>,</w:t>
      </w:r>
      <w:r w:rsidRPr="00CF3514">
        <w:rPr>
          <w:rFonts w:cs="Arial"/>
          <w:b/>
          <w:sz w:val="24"/>
          <w:szCs w:val="24"/>
          <w:lang w:val="el-GR"/>
        </w:rPr>
        <w:t xml:space="preserve"> μόνο</w:t>
      </w:r>
      <w:r>
        <w:rPr>
          <w:rFonts w:cs="Arial"/>
          <w:b/>
          <w:sz w:val="24"/>
          <w:szCs w:val="24"/>
          <w:lang w:val="el-GR"/>
        </w:rPr>
        <w:t xml:space="preserve"> ως προς</w:t>
      </w:r>
      <w:r w:rsidRPr="00CF3514">
        <w:rPr>
          <w:rFonts w:cs="Arial"/>
          <w:b/>
          <w:sz w:val="24"/>
          <w:szCs w:val="24"/>
          <w:lang w:val="el-GR"/>
        </w:rPr>
        <w:t xml:space="preserve"> το σκέλος που αφορά</w:t>
      </w:r>
      <w:r w:rsidRPr="008D0B38">
        <w:rPr>
          <w:rFonts w:cs="Arial"/>
          <w:b/>
          <w:sz w:val="24"/>
          <w:szCs w:val="24"/>
          <w:lang w:val="el-GR"/>
        </w:rPr>
        <w:t xml:space="preserve"> </w:t>
      </w:r>
      <w:r w:rsidRPr="00CF3514">
        <w:rPr>
          <w:rFonts w:cs="Arial"/>
          <w:b/>
          <w:sz w:val="24"/>
          <w:szCs w:val="24"/>
          <w:lang w:val="el-GR"/>
        </w:rPr>
        <w:t xml:space="preserve">την αμοιβή της εταιρείας </w:t>
      </w:r>
      <w:r>
        <w:rPr>
          <w:rFonts w:cs="Arial"/>
          <w:b/>
          <w:sz w:val="24"/>
          <w:szCs w:val="24"/>
          <w:lang w:val="el-GR"/>
        </w:rPr>
        <w:t xml:space="preserve">και όχι </w:t>
      </w:r>
      <w:r w:rsidRPr="00CF3514">
        <w:rPr>
          <w:rFonts w:cs="Arial"/>
          <w:b/>
          <w:sz w:val="24"/>
          <w:szCs w:val="24"/>
          <w:lang w:val="el-GR"/>
        </w:rPr>
        <w:t xml:space="preserve">τα </w:t>
      </w:r>
      <w:r>
        <w:rPr>
          <w:rFonts w:cs="Arial"/>
          <w:b/>
          <w:sz w:val="24"/>
          <w:szCs w:val="24"/>
          <w:lang w:val="el-GR"/>
        </w:rPr>
        <w:t>τιμολογημένα</w:t>
      </w:r>
      <w:r w:rsidRPr="00CF3514">
        <w:rPr>
          <w:rFonts w:cs="Arial"/>
          <w:b/>
          <w:sz w:val="24"/>
          <w:szCs w:val="24"/>
          <w:lang w:val="el-GR"/>
        </w:rPr>
        <w:t xml:space="preserve"> για λογαριασμό του Δήμου τέλη. </w:t>
      </w:r>
      <w:r>
        <w:rPr>
          <w:rFonts w:cs="Arial"/>
          <w:b/>
          <w:sz w:val="24"/>
          <w:szCs w:val="24"/>
          <w:lang w:val="el-GR"/>
        </w:rPr>
        <w:t>Κάθε μήνα και τ</w:t>
      </w:r>
      <w:r w:rsidRPr="00CF3514">
        <w:rPr>
          <w:rFonts w:cs="Arial"/>
          <w:b/>
          <w:sz w:val="24"/>
          <w:szCs w:val="24"/>
          <w:lang w:val="el-GR"/>
        </w:rPr>
        <w:t>ο</w:t>
      </w:r>
      <w:r>
        <w:rPr>
          <w:rFonts w:cs="Arial"/>
          <w:b/>
          <w:sz w:val="24"/>
          <w:szCs w:val="24"/>
          <w:lang w:val="el-GR"/>
        </w:rPr>
        <w:t xml:space="preserve"> </w:t>
      </w:r>
      <w:r w:rsidRPr="00CF3514">
        <w:rPr>
          <w:rFonts w:cs="Arial"/>
          <w:b/>
          <w:sz w:val="24"/>
          <w:szCs w:val="24"/>
          <w:lang w:val="el-GR"/>
        </w:rPr>
        <w:t xml:space="preserve"> αργότερο </w:t>
      </w:r>
      <w:r>
        <w:rPr>
          <w:rFonts w:cs="Arial"/>
          <w:b/>
          <w:sz w:val="24"/>
          <w:szCs w:val="24"/>
          <w:lang w:val="el-GR"/>
        </w:rPr>
        <w:t xml:space="preserve"> </w:t>
      </w:r>
      <w:r w:rsidRPr="00CF3514">
        <w:rPr>
          <w:rFonts w:cs="Arial"/>
          <w:b/>
          <w:sz w:val="24"/>
          <w:szCs w:val="24"/>
          <w:lang w:val="el-GR"/>
        </w:rPr>
        <w:t xml:space="preserve">μέχρι το τέλος  ΚΑΘΕ </w:t>
      </w:r>
      <w:r>
        <w:rPr>
          <w:rFonts w:cs="Arial"/>
          <w:b/>
          <w:sz w:val="24"/>
          <w:szCs w:val="24"/>
          <w:lang w:val="el-GR"/>
        </w:rPr>
        <w:t>χρήσης,</w:t>
      </w:r>
      <w:r w:rsidRPr="00CF3514">
        <w:rPr>
          <w:rFonts w:cs="Arial"/>
          <w:b/>
          <w:sz w:val="24"/>
          <w:szCs w:val="24"/>
          <w:lang w:val="el-GR"/>
        </w:rPr>
        <w:t xml:space="preserve"> έπρεπε να μεταφέρονται στον Δήμο ως ΕΣΟΔΟ του, </w:t>
      </w:r>
      <w:r>
        <w:rPr>
          <w:rFonts w:cs="Arial"/>
          <w:b/>
          <w:sz w:val="24"/>
          <w:szCs w:val="24"/>
          <w:lang w:val="el-GR"/>
        </w:rPr>
        <w:t xml:space="preserve">τα τέλη που είναι απαίτηση του, </w:t>
      </w:r>
      <w:r w:rsidRPr="00CF3514">
        <w:rPr>
          <w:rFonts w:cs="Arial"/>
          <w:b/>
          <w:sz w:val="24"/>
          <w:szCs w:val="24"/>
          <w:lang w:val="el-GR"/>
        </w:rPr>
        <w:t>να εκκαθαρίζονται και να</w:t>
      </w:r>
      <w:r>
        <w:rPr>
          <w:rFonts w:cs="Arial"/>
          <w:b/>
          <w:sz w:val="24"/>
          <w:szCs w:val="24"/>
          <w:lang w:val="el-GR"/>
        </w:rPr>
        <w:t xml:space="preserve"> αποδίδει η εταιρεία τις εισπράξεις που έχει λάβει, ώστε </w:t>
      </w:r>
      <w:r w:rsidRPr="00CF3514">
        <w:rPr>
          <w:rFonts w:cs="Arial"/>
          <w:b/>
          <w:sz w:val="24"/>
          <w:szCs w:val="24"/>
          <w:lang w:val="el-GR"/>
        </w:rPr>
        <w:t xml:space="preserve"> </w:t>
      </w:r>
      <w:r>
        <w:rPr>
          <w:rFonts w:cs="Arial"/>
          <w:b/>
          <w:sz w:val="24"/>
          <w:szCs w:val="24"/>
          <w:lang w:val="el-GR"/>
        </w:rPr>
        <w:t xml:space="preserve">να </w:t>
      </w:r>
      <w:r w:rsidRPr="00CF3514">
        <w:rPr>
          <w:rFonts w:cs="Arial"/>
          <w:b/>
          <w:sz w:val="24"/>
          <w:szCs w:val="24"/>
          <w:lang w:val="el-GR"/>
        </w:rPr>
        <w:t xml:space="preserve">παραμένει ως ΑΠΑΙΤΗΣΗ </w:t>
      </w:r>
      <w:r>
        <w:rPr>
          <w:rFonts w:cs="Arial"/>
          <w:b/>
          <w:sz w:val="24"/>
          <w:szCs w:val="24"/>
          <w:lang w:val="el-GR"/>
        </w:rPr>
        <w:t>στο τέλος της χρήσης ,</w:t>
      </w:r>
      <w:r w:rsidRPr="00CF3514">
        <w:rPr>
          <w:rFonts w:cs="Arial"/>
          <w:b/>
          <w:sz w:val="24"/>
          <w:szCs w:val="24"/>
          <w:lang w:val="el-GR"/>
        </w:rPr>
        <w:t xml:space="preserve">μόνο </w:t>
      </w:r>
      <w:r>
        <w:rPr>
          <w:rFonts w:cs="Arial"/>
          <w:b/>
          <w:sz w:val="24"/>
          <w:szCs w:val="24"/>
          <w:lang w:val="el-GR"/>
        </w:rPr>
        <w:t>η</w:t>
      </w:r>
      <w:r w:rsidRPr="00CF3514">
        <w:rPr>
          <w:rFonts w:cs="Arial"/>
          <w:b/>
          <w:sz w:val="24"/>
          <w:szCs w:val="24"/>
          <w:lang w:val="el-GR"/>
        </w:rPr>
        <w:t xml:space="preserve"> αμοιβή της εταιρείας.  </w:t>
      </w:r>
      <w:r w:rsidRPr="00CF3514">
        <w:rPr>
          <w:rFonts w:cs="Arial"/>
          <w:b/>
          <w:sz w:val="24"/>
          <w:szCs w:val="24"/>
          <w:u w:val="single"/>
          <w:lang w:val="el-GR"/>
        </w:rPr>
        <w:t>Ο τρόπος</w:t>
      </w:r>
      <w:r w:rsidRPr="009734B2">
        <w:rPr>
          <w:rFonts w:cs="Arial"/>
          <w:b/>
          <w:sz w:val="24"/>
          <w:szCs w:val="24"/>
          <w:u w:val="single"/>
          <w:lang w:val="el-GR"/>
        </w:rPr>
        <w:t xml:space="preserve"> </w:t>
      </w:r>
      <w:r>
        <w:rPr>
          <w:rFonts w:cs="Arial"/>
          <w:b/>
          <w:sz w:val="24"/>
          <w:szCs w:val="24"/>
          <w:u w:val="single"/>
          <w:lang w:val="el-GR"/>
        </w:rPr>
        <w:t xml:space="preserve">που ακολουθήθηκε για όσο χρονικό διάστημα ήταν ο </w:t>
      </w:r>
      <w:proofErr w:type="spellStart"/>
      <w:r>
        <w:rPr>
          <w:rFonts w:cs="Arial"/>
          <w:b/>
          <w:sz w:val="24"/>
          <w:szCs w:val="24"/>
          <w:u w:val="single"/>
          <w:lang w:val="el-GR"/>
        </w:rPr>
        <w:t>Μένανδος</w:t>
      </w:r>
      <w:proofErr w:type="spellEnd"/>
      <w:r>
        <w:rPr>
          <w:rFonts w:cs="Arial"/>
          <w:b/>
          <w:sz w:val="24"/>
          <w:szCs w:val="24"/>
          <w:u w:val="single"/>
          <w:lang w:val="el-GR"/>
        </w:rPr>
        <w:t xml:space="preserve"> αρμόδιος για την είσπραξη των σχετικών τελών είναι πιθανό να κριθεί από τις Φορολογικές Αρχές ότι</w:t>
      </w:r>
      <w:r w:rsidRPr="00CF3514">
        <w:rPr>
          <w:rFonts w:cs="Arial"/>
          <w:b/>
          <w:sz w:val="24"/>
          <w:szCs w:val="24"/>
          <w:u w:val="single"/>
          <w:lang w:val="el-GR"/>
        </w:rPr>
        <w:t xml:space="preserve"> υποκρύπτει </w:t>
      </w:r>
      <w:r>
        <w:rPr>
          <w:rFonts w:cs="Arial"/>
          <w:b/>
          <w:sz w:val="24"/>
          <w:szCs w:val="24"/>
          <w:u w:val="single"/>
          <w:lang w:val="el-GR"/>
        </w:rPr>
        <w:t>λογιστικό</w:t>
      </w:r>
      <w:r w:rsidRPr="00CF3514">
        <w:rPr>
          <w:rFonts w:cs="Arial"/>
          <w:b/>
          <w:sz w:val="24"/>
          <w:szCs w:val="24"/>
          <w:u w:val="single"/>
          <w:lang w:val="el-GR"/>
        </w:rPr>
        <w:t xml:space="preserve"> έσοδο για την</w:t>
      </w:r>
      <w:r w:rsidRPr="00CF3514">
        <w:rPr>
          <w:b/>
          <w:sz w:val="24"/>
          <w:szCs w:val="24"/>
          <w:u w:val="single"/>
          <w:lang w:val="el-GR"/>
        </w:rPr>
        <w:t xml:space="preserve">  </w:t>
      </w:r>
      <w:r w:rsidRPr="00CF3514">
        <w:rPr>
          <w:rFonts w:cs="Arial"/>
          <w:b/>
          <w:sz w:val="24"/>
          <w:szCs w:val="24"/>
          <w:u w:val="single"/>
          <w:lang w:val="el-GR"/>
        </w:rPr>
        <w:t>«ΜΕΝΑΝΔΡΟΣ», ιδιαίτερα από το γεγονός ότι ο Πελάτης εκπίπτει στην χρήση την δαπάνη</w:t>
      </w:r>
      <w:r>
        <w:rPr>
          <w:rFonts w:cs="Arial"/>
          <w:b/>
          <w:sz w:val="24"/>
          <w:szCs w:val="24"/>
          <w:u w:val="single"/>
          <w:lang w:val="el-GR"/>
        </w:rPr>
        <w:t xml:space="preserve"> (όπως προκύπτει από τις Συγκεντρωτικές Καταστάσεις Πελατών –Προμηθευτών),</w:t>
      </w:r>
      <w:r w:rsidRPr="00CF3514">
        <w:rPr>
          <w:rFonts w:cs="Arial"/>
          <w:b/>
          <w:sz w:val="24"/>
          <w:szCs w:val="24"/>
          <w:u w:val="single"/>
          <w:lang w:val="el-GR"/>
        </w:rPr>
        <w:t xml:space="preserve"> ενώ </w:t>
      </w:r>
      <w:r>
        <w:rPr>
          <w:rFonts w:cs="Arial"/>
          <w:b/>
          <w:sz w:val="24"/>
          <w:szCs w:val="24"/>
          <w:u w:val="single"/>
          <w:lang w:val="el-GR"/>
        </w:rPr>
        <w:t xml:space="preserve">αντίστοιχα </w:t>
      </w:r>
      <w:r w:rsidRPr="00CF3514">
        <w:rPr>
          <w:rFonts w:cs="Arial"/>
          <w:b/>
          <w:sz w:val="24"/>
          <w:szCs w:val="24"/>
          <w:u w:val="single"/>
          <w:lang w:val="el-GR"/>
        </w:rPr>
        <w:t>αυτή ΔΕΝ μεταφέρεται σ</w:t>
      </w:r>
      <w:r>
        <w:rPr>
          <w:rFonts w:cs="Arial"/>
          <w:b/>
          <w:sz w:val="24"/>
          <w:szCs w:val="24"/>
          <w:u w:val="single"/>
          <w:lang w:val="el-GR"/>
        </w:rPr>
        <w:t xml:space="preserve">την ίδια χρήση, </w:t>
      </w:r>
      <w:r w:rsidRPr="00CF3514">
        <w:rPr>
          <w:rFonts w:cs="Arial"/>
          <w:b/>
          <w:sz w:val="24"/>
          <w:szCs w:val="24"/>
          <w:u w:val="single"/>
          <w:lang w:val="el-GR"/>
        </w:rPr>
        <w:t xml:space="preserve"> ως Έσοδο κάποι</w:t>
      </w:r>
      <w:r>
        <w:rPr>
          <w:rFonts w:cs="Arial"/>
          <w:b/>
          <w:sz w:val="24"/>
          <w:szCs w:val="24"/>
          <w:u w:val="single"/>
          <w:lang w:val="el-GR"/>
        </w:rPr>
        <w:t>ας</w:t>
      </w:r>
      <w:r w:rsidRPr="00CF3514">
        <w:rPr>
          <w:rFonts w:cs="Arial"/>
          <w:b/>
          <w:sz w:val="24"/>
          <w:szCs w:val="24"/>
          <w:u w:val="single"/>
          <w:lang w:val="el-GR"/>
        </w:rPr>
        <w:t xml:space="preserve"> νομικού </w:t>
      </w:r>
      <w:r>
        <w:rPr>
          <w:rFonts w:cs="Arial"/>
          <w:b/>
          <w:sz w:val="24"/>
          <w:szCs w:val="24"/>
          <w:u w:val="single"/>
          <w:lang w:val="el-GR"/>
        </w:rPr>
        <w:t>οντότητας.</w:t>
      </w:r>
      <w:r w:rsidRPr="00CF3514">
        <w:rPr>
          <w:rFonts w:cs="Arial"/>
          <w:b/>
          <w:sz w:val="24"/>
          <w:szCs w:val="24"/>
          <w:lang w:val="el-GR"/>
        </w:rPr>
        <w:t xml:space="preserve"> </w:t>
      </w:r>
      <w:r>
        <w:rPr>
          <w:rFonts w:cs="Arial"/>
          <w:b/>
          <w:sz w:val="24"/>
          <w:szCs w:val="24"/>
          <w:lang w:val="el-GR"/>
        </w:rPr>
        <w:t xml:space="preserve">Με τον ακολουθούμενο σήμερα τρόπο, </w:t>
      </w:r>
      <w:r w:rsidRPr="00CF3514">
        <w:rPr>
          <w:rFonts w:cs="Arial"/>
          <w:b/>
          <w:sz w:val="24"/>
          <w:szCs w:val="24"/>
          <w:lang w:val="el-GR"/>
        </w:rPr>
        <w:t xml:space="preserve"> είναι πολύ πιθανό να καταλογίσει ο </w:t>
      </w:r>
      <w:r>
        <w:rPr>
          <w:rFonts w:cs="Arial"/>
          <w:b/>
          <w:sz w:val="24"/>
          <w:szCs w:val="24"/>
          <w:lang w:val="el-GR"/>
        </w:rPr>
        <w:t>μελλοντικός</w:t>
      </w:r>
      <w:r w:rsidRPr="00CF3514">
        <w:rPr>
          <w:rFonts w:cs="Arial"/>
          <w:b/>
          <w:sz w:val="24"/>
          <w:szCs w:val="24"/>
          <w:lang w:val="el-GR"/>
        </w:rPr>
        <w:t xml:space="preserve"> φορολογικός έλεγχος, διαφορές στα δηλωθέντα έσοδα , με </w:t>
      </w:r>
      <w:r w:rsidRPr="00CF3514">
        <w:rPr>
          <w:b/>
          <w:sz w:val="24"/>
          <w:szCs w:val="24"/>
          <w:lang w:val="el-GR"/>
        </w:rPr>
        <w:t xml:space="preserve"> </w:t>
      </w:r>
      <w:r w:rsidRPr="00CF3514">
        <w:rPr>
          <w:rFonts w:cs="Arial"/>
          <w:b/>
          <w:sz w:val="24"/>
          <w:szCs w:val="24"/>
          <w:lang w:val="el-GR"/>
        </w:rPr>
        <w:t xml:space="preserve"> καταλογισμό Φόρου Εισοδήματος </w:t>
      </w:r>
      <w:r>
        <w:rPr>
          <w:rFonts w:cs="Arial"/>
          <w:b/>
          <w:sz w:val="24"/>
          <w:szCs w:val="24"/>
          <w:lang w:val="el-GR"/>
        </w:rPr>
        <w:t>και</w:t>
      </w:r>
      <w:r w:rsidRPr="00CF3514">
        <w:rPr>
          <w:rFonts w:cs="Arial"/>
          <w:b/>
          <w:sz w:val="24"/>
          <w:szCs w:val="24"/>
          <w:lang w:val="el-GR"/>
        </w:rPr>
        <w:t xml:space="preserve"> ΦΠΑ , ή και ΑΝΑΚΡΙΒΕΙΑ των βιβλίων.  </w:t>
      </w:r>
    </w:p>
    <w:p w:rsidR="00E84C60" w:rsidRDefault="00E84C60" w:rsidP="00E84C60">
      <w:pPr>
        <w:ind w:left="0"/>
        <w:jc w:val="both"/>
        <w:rPr>
          <w:rFonts w:cs="Arial"/>
          <w:b/>
          <w:sz w:val="24"/>
          <w:szCs w:val="24"/>
          <w:lang w:val="el-GR"/>
        </w:rPr>
      </w:pPr>
    </w:p>
    <w:p w:rsidR="00E84C60" w:rsidRPr="002D2327" w:rsidRDefault="00E84C60" w:rsidP="00E84C60">
      <w:pPr>
        <w:ind w:left="0"/>
        <w:jc w:val="both"/>
        <w:rPr>
          <w:rFonts w:cs="Arial"/>
          <w:b/>
          <w:sz w:val="24"/>
          <w:szCs w:val="24"/>
          <w:u w:val="single"/>
          <w:lang w:val="el-GR"/>
        </w:rPr>
      </w:pPr>
      <w:r>
        <w:rPr>
          <w:rFonts w:cs="Arial"/>
          <w:b/>
          <w:sz w:val="24"/>
          <w:szCs w:val="24"/>
          <w:lang w:val="el-GR"/>
        </w:rPr>
        <w:t xml:space="preserve">Γ. Στην χρήση 2012 (01/0131/12/12) , με ημερομηνία 28/12/2012, εμφανίζεται στον λογαριασμό όψεως που διατηρεί η εταιρεία , η είσπραξη ποσού εκατόν πενήντα χιλιάδες ευρώ (150.000,00), που προέρχεται από ισόποση  είσπραξη εγγυητικής επιστολής που κατέπεσε στο ίδιο αυτό χρονικό διάστημα, του πελάτη ΔΡΑΚΟΠΟΥΛΟΣ Ν &amp;ΣΙΑ ΕΠΕ ,με ταυτόχρονη μείωση της ΑΠΑΙΤΗΣΗΣ από αυτόν .Η δε λογιστική παρακολούθηση –λανθασμένα κατά την άποψη μας-γινόταν σε λογαριασμούς Τάξεως και στις 28/12/2012, μεταφέρθηκε σε </w:t>
      </w:r>
      <w:proofErr w:type="spellStart"/>
      <w:r>
        <w:rPr>
          <w:rFonts w:cs="Arial"/>
          <w:b/>
          <w:sz w:val="24"/>
          <w:szCs w:val="24"/>
          <w:lang w:val="el-GR"/>
        </w:rPr>
        <w:t>απομείωση</w:t>
      </w:r>
      <w:proofErr w:type="spellEnd"/>
      <w:r>
        <w:rPr>
          <w:rFonts w:cs="Arial"/>
          <w:b/>
          <w:sz w:val="24"/>
          <w:szCs w:val="24"/>
          <w:lang w:val="el-GR"/>
        </w:rPr>
        <w:t xml:space="preserve"> του υπολοίπου του Πελάτη(Λογ.30)!</w:t>
      </w:r>
      <w:r w:rsidRPr="002D2327">
        <w:rPr>
          <w:rFonts w:cs="Arial"/>
          <w:b/>
          <w:sz w:val="24"/>
          <w:szCs w:val="24"/>
          <w:lang w:val="el-GR"/>
        </w:rPr>
        <w:t xml:space="preserve">! </w:t>
      </w:r>
      <w:r>
        <w:rPr>
          <w:rFonts w:cs="Arial"/>
          <w:b/>
          <w:sz w:val="24"/>
          <w:szCs w:val="24"/>
          <w:lang w:val="el-GR"/>
        </w:rPr>
        <w:t>Σύμφωνα με τα προαναφερόμενα στην παράγραφο (Α),</w:t>
      </w:r>
      <w:r w:rsidRPr="002D2327">
        <w:rPr>
          <w:rFonts w:cs="Arial"/>
          <w:b/>
          <w:sz w:val="24"/>
          <w:szCs w:val="24"/>
          <w:u w:val="single"/>
          <w:lang w:val="el-GR"/>
        </w:rPr>
        <w:t>είναι πιθανό το ποσό αυτό να λογισθεί σε πιθανό έλεγχο ως ΕΚΤΑΚΤΟ ΕΣΟΔΟ, με επιβάρυνση  των ΑΠΟΤΕΛΕΣΜΑΤΩΝ ΧΡΗΣΕΙΣ ισόποσα.</w:t>
      </w:r>
    </w:p>
    <w:p w:rsidR="00E84C60" w:rsidRDefault="00E84C60" w:rsidP="00E84C60">
      <w:pPr>
        <w:ind w:left="0"/>
        <w:jc w:val="both"/>
        <w:rPr>
          <w:rFonts w:cs="Arial"/>
          <w:b/>
          <w:sz w:val="24"/>
          <w:szCs w:val="24"/>
          <w:lang w:val="el-GR"/>
        </w:rPr>
      </w:pPr>
    </w:p>
    <w:p w:rsidR="00E84C60" w:rsidRDefault="00E84C60" w:rsidP="00E84C60">
      <w:pPr>
        <w:ind w:left="0"/>
        <w:jc w:val="both"/>
        <w:rPr>
          <w:rFonts w:cs="Arial"/>
          <w:b/>
          <w:sz w:val="24"/>
          <w:szCs w:val="24"/>
          <w:lang w:val="el-GR"/>
        </w:rPr>
      </w:pPr>
      <w:r>
        <w:rPr>
          <w:rFonts w:cs="Arial"/>
          <w:b/>
          <w:sz w:val="24"/>
          <w:szCs w:val="24"/>
          <w:lang w:val="el-GR"/>
        </w:rPr>
        <w:t xml:space="preserve">Δ. Επισημαίνουμε την ανεύρεση στο αρχείο της εταιρείας </w:t>
      </w:r>
      <w:r w:rsidRPr="006F2612">
        <w:rPr>
          <w:rFonts w:cs="Arial"/>
          <w:b/>
          <w:sz w:val="24"/>
          <w:szCs w:val="24"/>
          <w:u w:val="single"/>
          <w:lang w:val="el-GR"/>
        </w:rPr>
        <w:t xml:space="preserve">ΑΘΕΩΡΗΤΩΝ </w:t>
      </w:r>
      <w:r>
        <w:rPr>
          <w:rFonts w:cs="Arial"/>
          <w:b/>
          <w:sz w:val="24"/>
          <w:szCs w:val="24"/>
          <w:lang w:val="el-GR"/>
        </w:rPr>
        <w:t>παραστατικών δαπανών από 01/11/2011-31/12/2012 ,συνολικού ποσού 17.640 ευρώ πλέον ΦΠΑ 4.057,20 έκδοσης της τότε  υπεύθυνης λογιστηρίου, τα οποία έχουν ολοσχερώς εξοφληθεί αφαιρουμένου του παρακρατούμενου φόρου. Είναι σ’ εξέλιξη η νομική τους αναζήτηση, καθώς και η διερεύνηση για  πιθανή  μη σύννομη σύναψη σύμβαση συνεργασίας με τον εξωτερικό συνεργάτη.</w:t>
      </w:r>
    </w:p>
    <w:p w:rsidR="00E84C60" w:rsidRDefault="00E84C60" w:rsidP="00E84C60">
      <w:pPr>
        <w:ind w:left="0"/>
        <w:jc w:val="both"/>
        <w:rPr>
          <w:rFonts w:cs="Arial"/>
          <w:b/>
          <w:sz w:val="24"/>
          <w:szCs w:val="24"/>
          <w:lang w:val="el-GR"/>
        </w:rPr>
      </w:pPr>
    </w:p>
    <w:p w:rsidR="00E84C60" w:rsidRPr="005A51FE" w:rsidRDefault="00E84C60" w:rsidP="00E84C60">
      <w:pPr>
        <w:ind w:left="0"/>
        <w:jc w:val="both"/>
        <w:rPr>
          <w:rFonts w:cs="Arial"/>
          <w:b/>
          <w:sz w:val="24"/>
          <w:szCs w:val="24"/>
          <w:lang w:val="el-GR"/>
        </w:rPr>
      </w:pPr>
      <w:r>
        <w:rPr>
          <w:rFonts w:cs="Arial"/>
          <w:b/>
          <w:sz w:val="24"/>
          <w:szCs w:val="24"/>
          <w:lang w:val="el-GR"/>
        </w:rPr>
        <w:t>Ε. Ο εγκεκριμένος ισολογισμός από το Διοικητικό Συμβούλιο(απόφαση ΔΣ 56/20-11-2013),  της χρήσης 2012 (01/01-31/12/12),</w:t>
      </w:r>
      <w:r w:rsidRPr="00940F8B">
        <w:rPr>
          <w:rFonts w:cs="Arial"/>
          <w:b/>
          <w:sz w:val="24"/>
          <w:szCs w:val="24"/>
          <w:u w:val="single"/>
          <w:lang w:val="el-GR"/>
        </w:rPr>
        <w:t>ΔΕΝ ΠΑΡΟΥΣΙΑΖΕΙ ΤΗΝ ΠΡΑΓΜΑΤΙΚΗ ΛΟΓΙΣΤΙΚΗ ΚΑΙ ΟΙΚΟΝΟΜΙΚΗ ΕΙΚΟΝΑ ΤΗΣ ΕΤΑΙΡΕΙΑΣ.</w:t>
      </w:r>
      <w:r>
        <w:rPr>
          <w:rFonts w:cs="Arial"/>
          <w:b/>
          <w:sz w:val="24"/>
          <w:szCs w:val="24"/>
          <w:lang w:val="el-GR"/>
        </w:rPr>
        <w:t xml:space="preserve"> Τα στοιχεία που περιλαμβάνει ΔΕΝ συμφωνούν με τα βιβλία που τηρούσε  η εταιρεία. Ενδεικτικά αναφέρουμε, στον λογαριασμό </w:t>
      </w:r>
      <w:r w:rsidRPr="00436581">
        <w:rPr>
          <w:rFonts w:cs="Arial"/>
          <w:b/>
          <w:sz w:val="24"/>
          <w:szCs w:val="24"/>
          <w:lang w:val="el-GR"/>
        </w:rPr>
        <w:t>38.03</w:t>
      </w:r>
      <w:r>
        <w:rPr>
          <w:rFonts w:cs="Arial"/>
          <w:b/>
          <w:sz w:val="24"/>
          <w:szCs w:val="24"/>
          <w:lang w:val="el-GR"/>
        </w:rPr>
        <w:t>(ΛΟΓΑΡΙΑΣΜΟΙ ΚΑΤΑΘΕΣΕΩΝ),εμφανίζεται ως υπόλοιπο τραπεζών το</w:t>
      </w:r>
      <w:r w:rsidRPr="00436581">
        <w:rPr>
          <w:rFonts w:cs="Arial"/>
          <w:b/>
          <w:sz w:val="24"/>
          <w:szCs w:val="24"/>
          <w:lang w:val="el-GR"/>
        </w:rPr>
        <w:t xml:space="preserve"> </w:t>
      </w:r>
      <w:r>
        <w:rPr>
          <w:rFonts w:cs="Arial"/>
          <w:b/>
          <w:sz w:val="24"/>
          <w:szCs w:val="24"/>
          <w:lang w:val="el-GR"/>
        </w:rPr>
        <w:t xml:space="preserve"> ποσό των 138.210,17 ευρώ( ΣΕΛ. 12 Έκθεσης Ορκωτών Ελεγκτών)</w:t>
      </w:r>
      <w:r w:rsidRPr="00335949">
        <w:rPr>
          <w:rFonts w:cs="Arial"/>
          <w:b/>
          <w:sz w:val="24"/>
          <w:szCs w:val="24"/>
          <w:lang w:val="el-GR"/>
        </w:rPr>
        <w:t>,</w:t>
      </w:r>
      <w:r>
        <w:rPr>
          <w:rFonts w:cs="Arial"/>
          <w:b/>
          <w:sz w:val="24"/>
          <w:szCs w:val="24"/>
          <w:lang w:val="el-GR"/>
        </w:rPr>
        <w:t>ενώ το πραγματικό υπόλοιπο  είναι 146.894,50 ευρώ .</w:t>
      </w:r>
    </w:p>
    <w:p w:rsidR="00E84C60" w:rsidRPr="00E84C60" w:rsidRDefault="00E84C60" w:rsidP="00E84C60">
      <w:pPr>
        <w:ind w:left="0"/>
        <w:jc w:val="both"/>
        <w:rPr>
          <w:rFonts w:cs="Arial"/>
          <w:b/>
          <w:sz w:val="24"/>
          <w:szCs w:val="24"/>
          <w:lang w:val="el-GR"/>
        </w:rPr>
      </w:pPr>
    </w:p>
    <w:p w:rsidR="00E84C60" w:rsidRPr="00E84C60" w:rsidRDefault="00E84C60" w:rsidP="00E84C60">
      <w:pPr>
        <w:ind w:left="0"/>
        <w:jc w:val="both"/>
        <w:rPr>
          <w:rFonts w:cs="Arial"/>
          <w:b/>
          <w:sz w:val="24"/>
          <w:szCs w:val="24"/>
          <w:lang w:val="el-GR"/>
        </w:rPr>
      </w:pPr>
    </w:p>
    <w:p w:rsidR="00E84C60" w:rsidRPr="00E84C60" w:rsidRDefault="00E84C60" w:rsidP="00E84C60">
      <w:pPr>
        <w:ind w:left="0"/>
        <w:jc w:val="both"/>
        <w:rPr>
          <w:rFonts w:cs="Arial"/>
          <w:b/>
          <w:sz w:val="24"/>
          <w:szCs w:val="24"/>
          <w:lang w:val="el-GR"/>
        </w:rPr>
      </w:pPr>
    </w:p>
    <w:p w:rsidR="00E84C60" w:rsidRPr="005A51FE" w:rsidRDefault="00E84C60" w:rsidP="00E84C60">
      <w:pPr>
        <w:ind w:left="0"/>
        <w:jc w:val="both"/>
        <w:rPr>
          <w:rFonts w:cs="Arial"/>
          <w:b/>
          <w:sz w:val="24"/>
          <w:szCs w:val="24"/>
          <w:lang w:val="el-GR"/>
        </w:rPr>
      </w:pPr>
      <w:r>
        <w:rPr>
          <w:rFonts w:cs="Arial"/>
          <w:b/>
          <w:sz w:val="24"/>
          <w:szCs w:val="24"/>
        </w:rPr>
        <w:t>Z</w:t>
      </w:r>
      <w:r>
        <w:rPr>
          <w:rFonts w:cs="Arial"/>
          <w:b/>
          <w:sz w:val="24"/>
          <w:szCs w:val="24"/>
          <w:lang w:val="el-GR"/>
        </w:rPr>
        <w:t xml:space="preserve">. Ο εγκεκριμένος ισολογισμός από το Διοικητικό </w:t>
      </w:r>
      <w:proofErr w:type="gramStart"/>
      <w:r>
        <w:rPr>
          <w:rFonts w:cs="Arial"/>
          <w:b/>
          <w:sz w:val="24"/>
          <w:szCs w:val="24"/>
          <w:lang w:val="el-GR"/>
        </w:rPr>
        <w:t>Συμβούλιο(</w:t>
      </w:r>
      <w:proofErr w:type="gramEnd"/>
      <w:r>
        <w:rPr>
          <w:rFonts w:cs="Arial"/>
          <w:b/>
          <w:sz w:val="24"/>
          <w:szCs w:val="24"/>
          <w:lang w:val="el-GR"/>
        </w:rPr>
        <w:t>απόφαση ΔΣ 274/25-09-2014),  της χρήσης 2013 (01/01-31/12/13),</w:t>
      </w:r>
      <w:r w:rsidRPr="00940F8B">
        <w:rPr>
          <w:rFonts w:cs="Arial"/>
          <w:b/>
          <w:sz w:val="24"/>
          <w:szCs w:val="24"/>
          <w:u w:val="single"/>
          <w:lang w:val="el-GR"/>
        </w:rPr>
        <w:t>ΔΕΝ ΠΑΡΟΥΣΙΑΖΕΙ ΤΗΝ ΠΡΑΓΜΑΤΙΚΗ ΛΟΓΙΣΤΙΚΗ ΚΑΙ ΟΙΚΟΝΟΜΙΚΗ ΕΙΚΟΝΑ ΤΗΣ ΕΤΑΙΡΕΙΑΣ.</w:t>
      </w:r>
      <w:r>
        <w:rPr>
          <w:rFonts w:cs="Arial"/>
          <w:b/>
          <w:sz w:val="24"/>
          <w:szCs w:val="24"/>
          <w:lang w:val="el-GR"/>
        </w:rPr>
        <w:t xml:space="preserve"> Τα </w:t>
      </w:r>
      <w:r>
        <w:rPr>
          <w:rFonts w:cs="Arial"/>
          <w:b/>
          <w:sz w:val="24"/>
          <w:szCs w:val="24"/>
          <w:lang w:val="el-GR"/>
        </w:rPr>
        <w:lastRenderedPageBreak/>
        <w:t xml:space="preserve">στοιχεία που περιλαμβάνει ΔΕΝ συμφωνούν με τα βιβλία που τηρούσε η εταιρεία. Ενδεικτικά αναφέρουμε στον λογαριασμό 53 ,εμφανίζεται ως υποχρέωση ποσού 93.397,45 ευρώ( ΣΕΛ. 16 Έκθεσης Ορκωτών Ελεγκτών). Το ποσό αυτό αφορά μια επιταγή πληρωτέα προς τον Δήμο Κηφισιάς η οποία εμφανίζεται εξοφλημένη στο </w:t>
      </w:r>
      <w:proofErr w:type="spellStart"/>
      <w:r>
        <w:rPr>
          <w:rFonts w:cs="Arial"/>
          <w:b/>
          <w:sz w:val="24"/>
          <w:szCs w:val="24"/>
        </w:rPr>
        <w:t>extrait</w:t>
      </w:r>
      <w:proofErr w:type="spellEnd"/>
      <w:r>
        <w:rPr>
          <w:rFonts w:cs="Arial"/>
          <w:b/>
          <w:sz w:val="24"/>
          <w:szCs w:val="24"/>
          <w:lang w:val="el-GR"/>
        </w:rPr>
        <w:t xml:space="preserve"> της Τράπεζας στις</w:t>
      </w:r>
      <w:r w:rsidRPr="005A51FE">
        <w:rPr>
          <w:rFonts w:cs="Arial"/>
          <w:b/>
          <w:sz w:val="24"/>
          <w:szCs w:val="24"/>
          <w:lang w:val="el-GR"/>
        </w:rPr>
        <w:t xml:space="preserve"> 03/01/2013.</w:t>
      </w:r>
    </w:p>
    <w:p w:rsidR="00E84C60" w:rsidRPr="005A51FE" w:rsidRDefault="00E84C60" w:rsidP="00E84C60">
      <w:pPr>
        <w:ind w:left="0"/>
        <w:jc w:val="both"/>
        <w:rPr>
          <w:rFonts w:cs="Arial"/>
          <w:b/>
          <w:sz w:val="24"/>
          <w:szCs w:val="24"/>
          <w:lang w:val="el-GR"/>
        </w:rPr>
      </w:pPr>
    </w:p>
    <w:p w:rsidR="00E84C60" w:rsidRDefault="00E84C60" w:rsidP="00E84C60">
      <w:pPr>
        <w:ind w:left="0"/>
        <w:jc w:val="both"/>
        <w:rPr>
          <w:rFonts w:cs="Arial"/>
          <w:b/>
          <w:sz w:val="24"/>
          <w:szCs w:val="24"/>
          <w:lang w:val="el-GR"/>
        </w:rPr>
      </w:pPr>
      <w:proofErr w:type="gramStart"/>
      <w:r>
        <w:rPr>
          <w:rFonts w:cs="Arial"/>
          <w:b/>
          <w:sz w:val="24"/>
          <w:szCs w:val="24"/>
        </w:rPr>
        <w:t>H</w:t>
      </w:r>
      <w:r>
        <w:rPr>
          <w:rFonts w:cs="Arial"/>
          <w:b/>
          <w:sz w:val="24"/>
          <w:szCs w:val="24"/>
          <w:lang w:val="el-GR"/>
        </w:rPr>
        <w:t>.  Στ</w:t>
      </w:r>
      <w:r w:rsidRPr="00CF3514">
        <w:rPr>
          <w:rFonts w:cs="Arial"/>
          <w:b/>
          <w:sz w:val="24"/>
          <w:szCs w:val="24"/>
          <w:lang w:val="el-GR"/>
        </w:rPr>
        <w:t>α</w:t>
      </w:r>
      <w:proofErr w:type="gramEnd"/>
      <w:r w:rsidRPr="00CF3514">
        <w:rPr>
          <w:rFonts w:cs="Arial"/>
          <w:b/>
          <w:sz w:val="24"/>
          <w:szCs w:val="24"/>
          <w:lang w:val="el-GR"/>
        </w:rPr>
        <w:t xml:space="preserve"> πρακτικά συνεδριάσεων του ΔΣ της εταιρείας,</w:t>
      </w:r>
      <w:r>
        <w:rPr>
          <w:rFonts w:cs="Arial"/>
          <w:b/>
          <w:sz w:val="24"/>
          <w:szCs w:val="24"/>
          <w:lang w:val="el-GR"/>
        </w:rPr>
        <w:t xml:space="preserve"> έπρεπε </w:t>
      </w:r>
      <w:r w:rsidRPr="00CF3514">
        <w:rPr>
          <w:rFonts w:cs="Arial"/>
          <w:b/>
          <w:sz w:val="24"/>
          <w:szCs w:val="24"/>
          <w:lang w:val="el-GR"/>
        </w:rPr>
        <w:t xml:space="preserve">κατά την άποψη μας </w:t>
      </w:r>
      <w:r>
        <w:rPr>
          <w:rFonts w:cs="Arial"/>
          <w:b/>
          <w:sz w:val="24"/>
          <w:szCs w:val="24"/>
          <w:lang w:val="el-GR"/>
        </w:rPr>
        <w:t>να</w:t>
      </w:r>
      <w:r w:rsidRPr="00CF3514">
        <w:rPr>
          <w:rFonts w:cs="Arial"/>
          <w:b/>
          <w:sz w:val="24"/>
          <w:szCs w:val="24"/>
          <w:lang w:val="el-GR"/>
        </w:rPr>
        <w:t xml:space="preserve"> γίνεται </w:t>
      </w:r>
      <w:r>
        <w:rPr>
          <w:rFonts w:cs="Arial"/>
          <w:b/>
          <w:sz w:val="24"/>
          <w:szCs w:val="24"/>
          <w:lang w:val="el-GR"/>
        </w:rPr>
        <w:t>αναλυτική περιγραφή των αποφάσεων που λαμβάνονται ιδιαίτερα σε κινήσεις που επηρεάζουν την οικονομική κατάσταση της εταιρείας (ενδεικτικά αναφέρουμε):</w:t>
      </w:r>
      <w:r w:rsidRPr="00CF3514">
        <w:rPr>
          <w:rFonts w:cs="Arial"/>
          <w:b/>
          <w:sz w:val="24"/>
          <w:szCs w:val="24"/>
          <w:lang w:val="el-GR"/>
        </w:rPr>
        <w:t xml:space="preserve"> </w:t>
      </w:r>
    </w:p>
    <w:p w:rsidR="00E84C60" w:rsidRDefault="00E84C60" w:rsidP="00E84C60">
      <w:pPr>
        <w:ind w:left="0"/>
        <w:jc w:val="both"/>
        <w:rPr>
          <w:rFonts w:cs="Arial"/>
          <w:b/>
          <w:sz w:val="24"/>
          <w:szCs w:val="24"/>
          <w:lang w:val="el-GR"/>
        </w:rPr>
      </w:pPr>
      <w:r>
        <w:rPr>
          <w:rFonts w:cs="Arial"/>
          <w:b/>
          <w:sz w:val="24"/>
          <w:szCs w:val="24"/>
          <w:lang w:val="el-GR"/>
        </w:rPr>
        <w:t xml:space="preserve">Η.1.ΔΕΝ υπάρχει </w:t>
      </w:r>
      <w:r w:rsidRPr="00CF3514">
        <w:rPr>
          <w:rFonts w:cs="Arial"/>
          <w:b/>
          <w:sz w:val="24"/>
          <w:szCs w:val="24"/>
          <w:lang w:val="el-GR"/>
        </w:rPr>
        <w:t>αναλυτική περιγραφ</w:t>
      </w:r>
      <w:r>
        <w:rPr>
          <w:rFonts w:cs="Arial"/>
          <w:b/>
          <w:sz w:val="24"/>
          <w:szCs w:val="24"/>
          <w:lang w:val="el-GR"/>
        </w:rPr>
        <w:t>ή</w:t>
      </w:r>
      <w:r w:rsidRPr="00CF3514">
        <w:rPr>
          <w:rFonts w:cs="Arial"/>
          <w:b/>
          <w:sz w:val="24"/>
          <w:szCs w:val="24"/>
          <w:lang w:val="el-GR"/>
        </w:rPr>
        <w:t xml:space="preserve"> των στοιχείων των επιταγών που πολλές φορές αντικαθίστανται </w:t>
      </w:r>
      <w:r>
        <w:rPr>
          <w:rFonts w:cs="Arial"/>
          <w:b/>
          <w:sz w:val="24"/>
          <w:szCs w:val="24"/>
          <w:lang w:val="el-GR"/>
        </w:rPr>
        <w:t>με άλλες</w:t>
      </w:r>
      <w:r w:rsidRPr="00CF3514">
        <w:rPr>
          <w:rFonts w:cs="Arial"/>
          <w:b/>
          <w:sz w:val="24"/>
          <w:szCs w:val="24"/>
          <w:lang w:val="el-GR"/>
        </w:rPr>
        <w:t>,</w:t>
      </w:r>
    </w:p>
    <w:p w:rsidR="00E84C60" w:rsidRDefault="00E84C60" w:rsidP="00E84C60">
      <w:pPr>
        <w:ind w:left="0"/>
        <w:jc w:val="both"/>
        <w:rPr>
          <w:rFonts w:cs="Arial"/>
          <w:b/>
          <w:sz w:val="24"/>
          <w:szCs w:val="24"/>
          <w:lang w:val="el-GR"/>
        </w:rPr>
      </w:pPr>
      <w:r>
        <w:rPr>
          <w:rFonts w:cs="Arial"/>
          <w:b/>
          <w:sz w:val="24"/>
          <w:szCs w:val="24"/>
          <w:lang w:val="el-GR"/>
        </w:rPr>
        <w:t>Η.2.κατά την</w:t>
      </w:r>
      <w:r w:rsidRPr="00CF3514">
        <w:rPr>
          <w:rFonts w:cs="Arial"/>
          <w:b/>
          <w:sz w:val="24"/>
          <w:szCs w:val="24"/>
          <w:lang w:val="el-GR"/>
        </w:rPr>
        <w:t xml:space="preserve"> μεταφορά απαιτήσεων στον Δήμο </w:t>
      </w:r>
      <w:r>
        <w:rPr>
          <w:rFonts w:cs="Arial"/>
          <w:b/>
          <w:sz w:val="24"/>
          <w:szCs w:val="24"/>
          <w:lang w:val="el-GR"/>
        </w:rPr>
        <w:t>ΔΕΝ</w:t>
      </w:r>
      <w:r w:rsidRPr="00CF3514">
        <w:rPr>
          <w:rFonts w:cs="Arial"/>
          <w:b/>
          <w:sz w:val="24"/>
          <w:szCs w:val="24"/>
          <w:lang w:val="el-GR"/>
        </w:rPr>
        <w:t xml:space="preserve"> </w:t>
      </w:r>
      <w:r>
        <w:rPr>
          <w:rFonts w:cs="Arial"/>
          <w:b/>
          <w:sz w:val="24"/>
          <w:szCs w:val="24"/>
          <w:lang w:val="el-GR"/>
        </w:rPr>
        <w:t>γίνεται αναλυτική περιγραφή των μεταφερόμενων απαιτήσεων</w:t>
      </w:r>
      <w:r w:rsidRPr="00CF3514">
        <w:rPr>
          <w:rFonts w:cs="Arial"/>
          <w:b/>
          <w:sz w:val="24"/>
          <w:szCs w:val="24"/>
          <w:lang w:val="el-GR"/>
        </w:rPr>
        <w:t xml:space="preserve"> </w:t>
      </w:r>
      <w:r>
        <w:rPr>
          <w:rFonts w:cs="Arial"/>
          <w:b/>
          <w:sz w:val="24"/>
          <w:szCs w:val="24"/>
          <w:lang w:val="el-GR"/>
        </w:rPr>
        <w:t xml:space="preserve">και </w:t>
      </w:r>
    </w:p>
    <w:p w:rsidR="00E84C60" w:rsidRDefault="00E84C60" w:rsidP="00E84C60">
      <w:pPr>
        <w:ind w:left="0"/>
        <w:jc w:val="both"/>
        <w:rPr>
          <w:rFonts w:cs="Arial"/>
          <w:b/>
          <w:sz w:val="24"/>
          <w:szCs w:val="24"/>
          <w:lang w:val="el-GR"/>
        </w:rPr>
      </w:pPr>
      <w:r>
        <w:rPr>
          <w:rFonts w:cs="Arial"/>
          <w:b/>
          <w:sz w:val="24"/>
          <w:szCs w:val="24"/>
          <w:lang w:val="el-GR"/>
        </w:rPr>
        <w:t xml:space="preserve">Η.3. στοιχεία οικονομικών εγγράφων ή και αναφορών, μνημονεύονται με απλή αναφορά ή και παραπομπή σε αρ. πρωτοκόλλου. </w:t>
      </w:r>
      <w:r w:rsidRPr="00CF3514">
        <w:rPr>
          <w:rFonts w:cs="Arial"/>
          <w:b/>
          <w:sz w:val="24"/>
          <w:szCs w:val="24"/>
          <w:lang w:val="el-GR"/>
        </w:rPr>
        <w:t xml:space="preserve"> Επίσης </w:t>
      </w:r>
      <w:r>
        <w:rPr>
          <w:rFonts w:cs="Arial"/>
          <w:b/>
          <w:sz w:val="24"/>
          <w:szCs w:val="24"/>
          <w:lang w:val="el-GR"/>
        </w:rPr>
        <w:t xml:space="preserve"> σε αρκετές περιπτώσεις </w:t>
      </w:r>
      <w:r w:rsidRPr="00CF3514">
        <w:rPr>
          <w:rFonts w:cs="Arial"/>
          <w:b/>
          <w:sz w:val="24"/>
          <w:szCs w:val="24"/>
          <w:lang w:val="el-GR"/>
        </w:rPr>
        <w:t xml:space="preserve">δεν </w:t>
      </w:r>
      <w:r>
        <w:rPr>
          <w:rFonts w:cs="Arial"/>
          <w:b/>
          <w:sz w:val="24"/>
          <w:szCs w:val="24"/>
          <w:lang w:val="el-GR"/>
        </w:rPr>
        <w:t xml:space="preserve"> </w:t>
      </w:r>
      <w:r w:rsidRPr="00CF3514">
        <w:rPr>
          <w:rFonts w:cs="Arial"/>
          <w:b/>
          <w:sz w:val="24"/>
          <w:szCs w:val="24"/>
          <w:lang w:val="el-GR"/>
        </w:rPr>
        <w:t>ακολουθούνται οι αποφάσεις του ΔΣ</w:t>
      </w:r>
      <w:r>
        <w:rPr>
          <w:rFonts w:cs="Arial"/>
          <w:b/>
          <w:sz w:val="24"/>
          <w:szCs w:val="24"/>
          <w:lang w:val="el-GR"/>
        </w:rPr>
        <w:t>,</w:t>
      </w:r>
      <w:r w:rsidRPr="00CF3514">
        <w:rPr>
          <w:rFonts w:cs="Arial"/>
          <w:b/>
          <w:sz w:val="24"/>
          <w:szCs w:val="24"/>
          <w:lang w:val="el-GR"/>
        </w:rPr>
        <w:t xml:space="preserve">  </w:t>
      </w:r>
      <w:r>
        <w:rPr>
          <w:rFonts w:cs="Arial"/>
          <w:b/>
          <w:sz w:val="24"/>
          <w:szCs w:val="24"/>
          <w:lang w:val="el-GR"/>
        </w:rPr>
        <w:t>σ</w:t>
      </w:r>
      <w:r w:rsidRPr="00CF3514">
        <w:rPr>
          <w:rFonts w:cs="Arial"/>
          <w:b/>
          <w:sz w:val="24"/>
          <w:szCs w:val="24"/>
          <w:lang w:val="el-GR"/>
        </w:rPr>
        <w:t>την ημερομηνία λήξ</w:t>
      </w:r>
      <w:r>
        <w:rPr>
          <w:rFonts w:cs="Arial"/>
          <w:b/>
          <w:sz w:val="24"/>
          <w:szCs w:val="24"/>
          <w:lang w:val="el-GR"/>
        </w:rPr>
        <w:t>η</w:t>
      </w:r>
      <w:r w:rsidRPr="00CF3514">
        <w:rPr>
          <w:rFonts w:cs="Arial"/>
          <w:b/>
          <w:sz w:val="24"/>
          <w:szCs w:val="24"/>
          <w:lang w:val="el-GR"/>
        </w:rPr>
        <w:t>ς των νέων</w:t>
      </w:r>
      <w:r>
        <w:rPr>
          <w:rFonts w:cs="Arial"/>
          <w:b/>
          <w:sz w:val="24"/>
          <w:szCs w:val="24"/>
          <w:lang w:val="el-GR"/>
        </w:rPr>
        <w:t xml:space="preserve"> αξιόγραφων</w:t>
      </w:r>
      <w:r w:rsidRPr="00CF3514">
        <w:rPr>
          <w:rFonts w:cs="Arial"/>
          <w:b/>
          <w:sz w:val="24"/>
          <w:szCs w:val="24"/>
          <w:lang w:val="el-GR"/>
        </w:rPr>
        <w:t xml:space="preserve"> . </w:t>
      </w:r>
    </w:p>
    <w:p w:rsidR="00E84C60" w:rsidRDefault="00E84C60" w:rsidP="00E84C60">
      <w:pPr>
        <w:shd w:val="clear" w:color="auto" w:fill="FFFFFF"/>
        <w:spacing w:line="298" w:lineRule="atLeast"/>
        <w:ind w:left="0"/>
        <w:jc w:val="both"/>
        <w:rPr>
          <w:rFonts w:cs="Arial"/>
          <w:b/>
          <w:sz w:val="24"/>
          <w:szCs w:val="24"/>
          <w:lang w:val="el-GR"/>
        </w:rPr>
      </w:pPr>
    </w:p>
    <w:p w:rsidR="00E84C60" w:rsidRDefault="00E84C60" w:rsidP="00E84C60">
      <w:pPr>
        <w:shd w:val="clear" w:color="auto" w:fill="FFFFFF"/>
        <w:spacing w:line="298" w:lineRule="atLeast"/>
        <w:ind w:left="0"/>
        <w:jc w:val="both"/>
        <w:rPr>
          <w:rFonts w:cs="Arial"/>
          <w:b/>
          <w:sz w:val="24"/>
          <w:szCs w:val="24"/>
          <w:lang w:val="el-GR"/>
        </w:rPr>
      </w:pPr>
      <w:r>
        <w:rPr>
          <w:rFonts w:cs="Arial"/>
          <w:b/>
          <w:sz w:val="24"/>
          <w:szCs w:val="24"/>
          <w:lang w:val="el-GR"/>
        </w:rPr>
        <w:t xml:space="preserve">Θ. Όπως έχουμε επισημάνει ΔΕΝ έχουν υποβληθεί Συγκεντρωτικές Καταστάσεις Πελατών- Προμηθευτών στις χρήσεις 2012 &amp; 2013 . Ταυτόχρονα, όπου έχουν υποβληθεί –εκτός της χρήσης 2014- προκύπτουν διαφορές με τις υποβληθείσες, αλλά και  με τα βιβλία που τηρούσε η εταιρεία. </w:t>
      </w:r>
    </w:p>
    <w:p w:rsidR="00E84C60" w:rsidRDefault="00E84C60" w:rsidP="00E84C60">
      <w:pPr>
        <w:shd w:val="clear" w:color="auto" w:fill="FFFFFF"/>
        <w:spacing w:line="298" w:lineRule="atLeast"/>
        <w:ind w:left="0"/>
        <w:jc w:val="both"/>
        <w:rPr>
          <w:rFonts w:cs="Arial"/>
          <w:b/>
          <w:sz w:val="24"/>
          <w:szCs w:val="24"/>
          <w:lang w:val="el-GR"/>
        </w:rPr>
      </w:pPr>
    </w:p>
    <w:p w:rsidR="00E84C60" w:rsidRDefault="00E84C60" w:rsidP="00E84C60">
      <w:pPr>
        <w:shd w:val="clear" w:color="auto" w:fill="FFFFFF"/>
        <w:spacing w:line="298" w:lineRule="atLeast"/>
        <w:ind w:left="0"/>
        <w:jc w:val="both"/>
        <w:rPr>
          <w:rFonts w:cs="Arial"/>
          <w:b/>
          <w:sz w:val="24"/>
          <w:szCs w:val="24"/>
          <w:lang w:val="el-GR"/>
        </w:rPr>
      </w:pPr>
      <w:r>
        <w:rPr>
          <w:rFonts w:cs="Arial"/>
          <w:b/>
          <w:sz w:val="24"/>
          <w:szCs w:val="24"/>
          <w:u w:val="single"/>
          <w:lang w:val="el-GR"/>
        </w:rPr>
        <w:t>ΛΟΓ</w:t>
      </w:r>
      <w:r>
        <w:rPr>
          <w:rFonts w:cs="Arial"/>
          <w:b/>
          <w:sz w:val="24"/>
          <w:szCs w:val="24"/>
          <w:u w:val="single"/>
        </w:rPr>
        <w:t>O</w:t>
      </w:r>
      <w:r>
        <w:rPr>
          <w:rFonts w:cs="Arial"/>
          <w:b/>
          <w:sz w:val="24"/>
          <w:szCs w:val="24"/>
          <w:u w:val="single"/>
          <w:lang w:val="el-GR"/>
        </w:rPr>
        <w:t>Σ ΕΠΙΦΥΛΑΞ</w:t>
      </w:r>
      <w:r>
        <w:rPr>
          <w:rFonts w:cs="Arial"/>
          <w:b/>
          <w:sz w:val="24"/>
          <w:szCs w:val="24"/>
          <w:u w:val="single"/>
        </w:rPr>
        <w:t>H</w:t>
      </w:r>
      <w:r w:rsidRPr="00250EED">
        <w:rPr>
          <w:rFonts w:cs="Arial"/>
          <w:b/>
          <w:sz w:val="24"/>
          <w:szCs w:val="24"/>
          <w:u w:val="single"/>
          <w:lang w:val="el-GR"/>
        </w:rPr>
        <w:t>Σ:</w:t>
      </w:r>
      <w:r>
        <w:rPr>
          <w:rFonts w:cs="Arial"/>
          <w:b/>
          <w:sz w:val="24"/>
          <w:szCs w:val="24"/>
          <w:lang w:val="el-GR"/>
        </w:rPr>
        <w:t xml:space="preserve"> Στις Οικονομικές Καταστάσεις που σας υποβάλλουμε, προκύπτουν διαφορές στα Έσοδα , στις Απαιτήσεις από Πελάτες, στις υποχρεώσεις προς τον Δήμο Κηφισιάς, αλλά και σε άλλους λογαριασμούς, επειδή στο φυσικό αρχείο που παραλάβαμε λείπουν εκδοθέντα παραστατικά (ΤΠΥ).Επίσης, υπάρχουν  λοιπές διαφορές, στα έξοδα, αλλά και σε λοιπά στοιχεία απεικόνισης εγγραφών,</w:t>
      </w:r>
      <w:r w:rsidRPr="00250EED">
        <w:rPr>
          <w:rFonts w:cs="Arial"/>
          <w:b/>
          <w:sz w:val="24"/>
          <w:szCs w:val="24"/>
          <w:lang w:val="el-GR"/>
        </w:rPr>
        <w:t xml:space="preserve"> </w:t>
      </w:r>
      <w:r>
        <w:rPr>
          <w:rFonts w:cs="Arial"/>
          <w:b/>
          <w:sz w:val="24"/>
          <w:szCs w:val="24"/>
          <w:lang w:val="el-GR"/>
        </w:rPr>
        <w:t xml:space="preserve">για τον ίδιο λόγο. </w:t>
      </w:r>
    </w:p>
    <w:p w:rsidR="00E84C60" w:rsidRDefault="00E84C60" w:rsidP="00E84C60">
      <w:pPr>
        <w:shd w:val="clear" w:color="auto" w:fill="FFFFFF"/>
        <w:spacing w:line="298" w:lineRule="atLeast"/>
        <w:ind w:left="0"/>
        <w:jc w:val="center"/>
        <w:rPr>
          <w:b/>
          <w:i/>
          <w:noProof/>
          <w:sz w:val="24"/>
          <w:szCs w:val="24"/>
          <w:u w:val="single"/>
          <w:lang w:val="el-GR"/>
        </w:rPr>
      </w:pPr>
    </w:p>
    <w:p w:rsidR="00E84C60" w:rsidRDefault="00E84C60" w:rsidP="00E84C60">
      <w:pPr>
        <w:shd w:val="clear" w:color="auto" w:fill="FFFFFF"/>
        <w:spacing w:line="298" w:lineRule="atLeast"/>
        <w:ind w:left="0"/>
        <w:jc w:val="center"/>
        <w:rPr>
          <w:b/>
          <w:i/>
          <w:noProof/>
          <w:sz w:val="24"/>
          <w:szCs w:val="24"/>
          <w:u w:val="single"/>
          <w:lang w:val="el-GR"/>
        </w:rPr>
      </w:pPr>
    </w:p>
    <w:p w:rsidR="00E84C60" w:rsidRPr="00DC781D" w:rsidRDefault="00E84C60" w:rsidP="00E84C60">
      <w:pPr>
        <w:shd w:val="clear" w:color="auto" w:fill="FFFFFF"/>
        <w:spacing w:line="298" w:lineRule="atLeast"/>
        <w:ind w:left="0"/>
        <w:jc w:val="center"/>
        <w:rPr>
          <w:b/>
          <w:i/>
          <w:noProof/>
          <w:sz w:val="24"/>
          <w:szCs w:val="24"/>
          <w:u w:val="single"/>
          <w:lang w:val="el-GR"/>
        </w:rPr>
      </w:pPr>
      <w:r w:rsidRPr="00DC781D">
        <w:rPr>
          <w:b/>
          <w:i/>
          <w:noProof/>
          <w:sz w:val="24"/>
          <w:szCs w:val="24"/>
          <w:u w:val="single"/>
          <w:lang w:val="el-GR"/>
        </w:rPr>
        <w:t>ΓΕΝΙΚΗ ΠΑΡΑΤΗΡΗΣΗ ΦΠΑ</w:t>
      </w:r>
    </w:p>
    <w:p w:rsidR="00E84C60" w:rsidRDefault="00E84C60" w:rsidP="00E84C60">
      <w:pPr>
        <w:shd w:val="clear" w:color="auto" w:fill="FFFFFF"/>
        <w:spacing w:line="298" w:lineRule="atLeast"/>
        <w:ind w:left="0"/>
        <w:jc w:val="center"/>
        <w:rPr>
          <w:b/>
          <w:i/>
          <w:noProof/>
          <w:u w:val="single"/>
          <w:lang w:val="el-GR"/>
        </w:rPr>
      </w:pPr>
    </w:p>
    <w:p w:rsidR="00E84C60" w:rsidRPr="00F65105" w:rsidRDefault="00E84C60" w:rsidP="00E84C60">
      <w:pPr>
        <w:shd w:val="clear" w:color="auto" w:fill="FFFFFF"/>
        <w:spacing w:line="298" w:lineRule="atLeast"/>
        <w:ind w:left="0"/>
        <w:jc w:val="center"/>
        <w:rPr>
          <w:b/>
          <w:i/>
          <w:noProof/>
          <w:sz w:val="28"/>
          <w:szCs w:val="28"/>
          <w:u w:val="single"/>
          <w:lang w:val="el-GR"/>
        </w:rPr>
      </w:pPr>
      <w:r w:rsidRPr="00DC781D">
        <w:rPr>
          <w:b/>
          <w:i/>
          <w:noProof/>
          <w:sz w:val="28"/>
          <w:szCs w:val="28"/>
          <w:u w:val="single"/>
          <w:lang w:val="el-GR"/>
        </w:rPr>
        <w:t>Δεν μπορούμε να διαπ</w:t>
      </w:r>
      <w:r>
        <w:rPr>
          <w:b/>
          <w:i/>
          <w:noProof/>
          <w:sz w:val="28"/>
          <w:szCs w:val="28"/>
          <w:u w:val="single"/>
          <w:lang w:val="el-GR"/>
        </w:rPr>
        <w:t>ι</w:t>
      </w:r>
      <w:r w:rsidRPr="00DC781D">
        <w:rPr>
          <w:b/>
          <w:i/>
          <w:noProof/>
          <w:sz w:val="28"/>
          <w:szCs w:val="28"/>
          <w:u w:val="single"/>
          <w:lang w:val="el-GR"/>
        </w:rPr>
        <w:t>στώσουμε τις διαφορές στο ΦΠΑ κατά τις χρήσεις που λείπουν τα παραστατικά των εσόδων</w:t>
      </w:r>
    </w:p>
    <w:p w:rsidR="00E84C60" w:rsidRPr="008C42D9" w:rsidRDefault="00E84C60" w:rsidP="00E84C60">
      <w:pPr>
        <w:ind w:left="0"/>
        <w:jc w:val="both"/>
        <w:rPr>
          <w:rFonts w:cs="Arial"/>
          <w:b/>
          <w:sz w:val="24"/>
          <w:szCs w:val="24"/>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p>
    <w:p w:rsidR="00E84C60" w:rsidRDefault="00E84C60" w:rsidP="00E84C60">
      <w:pPr>
        <w:ind w:left="0"/>
        <w:jc w:val="both"/>
        <w:rPr>
          <w:rFonts w:cs="Arial"/>
          <w:b/>
          <w:sz w:val="24"/>
          <w:szCs w:val="24"/>
          <w:u w:val="single"/>
          <w:lang w:val="el-GR"/>
        </w:rPr>
      </w:pPr>
      <w:r w:rsidRPr="00A02C58">
        <w:rPr>
          <w:rFonts w:cs="Arial"/>
          <w:b/>
          <w:sz w:val="24"/>
          <w:szCs w:val="24"/>
          <w:u w:val="single"/>
          <w:lang w:val="el-GR"/>
        </w:rPr>
        <w:t>ΕΙΔΙΚΟΤΕΡΑ:</w:t>
      </w:r>
    </w:p>
    <w:p w:rsidR="00E84C60" w:rsidRPr="00A02C58" w:rsidRDefault="00E84C60" w:rsidP="00E84C60">
      <w:pPr>
        <w:ind w:left="0"/>
        <w:jc w:val="both"/>
        <w:rPr>
          <w:rFonts w:cs="Arial"/>
          <w:b/>
          <w:sz w:val="24"/>
          <w:szCs w:val="24"/>
          <w:u w:val="single"/>
          <w:lang w:val="el-GR"/>
        </w:rPr>
      </w:pPr>
    </w:p>
    <w:p w:rsidR="00E84C60" w:rsidRPr="00E75405" w:rsidRDefault="00E84C60" w:rsidP="00E84C60">
      <w:pPr>
        <w:pStyle w:val="a4"/>
        <w:numPr>
          <w:ilvl w:val="0"/>
          <w:numId w:val="2"/>
        </w:numPr>
        <w:spacing w:after="0" w:line="240" w:lineRule="auto"/>
        <w:ind w:left="0" w:firstLine="0"/>
        <w:jc w:val="both"/>
        <w:rPr>
          <w:rFonts w:ascii="Arial" w:hAnsi="Arial" w:cs="Arial"/>
          <w:b/>
          <w:sz w:val="24"/>
          <w:szCs w:val="24"/>
        </w:rPr>
      </w:pPr>
      <w:r w:rsidRPr="00E75405">
        <w:rPr>
          <w:rFonts w:ascii="Arial" w:hAnsi="Arial" w:cs="Arial"/>
          <w:b/>
          <w:sz w:val="24"/>
          <w:szCs w:val="24"/>
        </w:rPr>
        <w:t>Σύμφωνα με τα στοιχεία που παραλάβαμε και υπάρχουν στο αρχείο της εταιρείας ,ΑΔΥΝΑΤΟΥΜΕ να διασταυρώσουμε και να πιστοποιήσουμε τις σχετικές κινήσεις Τιμολόγησης, Είσπραξης και εκχώρησης Απαιτήσεων στον Δήμο Κηφισιάς. Κατά την άποψη μας χρήζει περαιτέρω διερεύνηση</w:t>
      </w:r>
      <w:r>
        <w:rPr>
          <w:rFonts w:ascii="Arial" w:hAnsi="Arial" w:cs="Arial"/>
          <w:b/>
          <w:sz w:val="24"/>
          <w:szCs w:val="24"/>
        </w:rPr>
        <w:t>ς</w:t>
      </w:r>
      <w:r w:rsidRPr="00E75405">
        <w:rPr>
          <w:rFonts w:ascii="Arial" w:hAnsi="Arial" w:cs="Arial"/>
          <w:b/>
          <w:sz w:val="24"/>
          <w:szCs w:val="24"/>
        </w:rPr>
        <w:t xml:space="preserve"> ,ιδιαίτερα ο τρόπος Είσπραξης και ο τρόπος Απόδοσης, η τιμολόγηση ΟΛΩΝ των Συμβάσεων καθώς και η τελική διαμόρφωση των Απαιτήσεων, αφού παρατηρούμε ιδιαίτερα υψηλά ποσά των  Πιστωτικών και Ακυρωτικών Τιμολογίων στις χρήσεις. </w:t>
      </w:r>
    </w:p>
    <w:p w:rsidR="00E84C60" w:rsidRPr="00F840C0" w:rsidRDefault="00E84C60" w:rsidP="00E84C60">
      <w:pPr>
        <w:pStyle w:val="a4"/>
        <w:numPr>
          <w:ilvl w:val="0"/>
          <w:numId w:val="2"/>
        </w:numPr>
        <w:spacing w:after="0" w:line="240" w:lineRule="auto"/>
        <w:ind w:left="0" w:firstLine="0"/>
        <w:jc w:val="both"/>
        <w:rPr>
          <w:rFonts w:ascii="Arial" w:hAnsi="Arial" w:cs="Arial"/>
          <w:b/>
          <w:sz w:val="24"/>
          <w:szCs w:val="24"/>
        </w:rPr>
      </w:pPr>
      <w:r w:rsidRPr="0018081A">
        <w:rPr>
          <w:rFonts w:ascii="Arial" w:hAnsi="Arial" w:cs="Arial"/>
          <w:b/>
          <w:sz w:val="24"/>
          <w:szCs w:val="24"/>
        </w:rPr>
        <w:t xml:space="preserve">Η παρούσα έκθεση ΔΕΝ αποτελεί ΕΚΘΕΣΗ ΔΙΑΧΕΙΡΙΣΤΙΚΟΥ ΕΛΕΓΧΟΥ, αλλά απεικονίζει συνοπτικά, την λογιστική κατάσταση του </w:t>
      </w:r>
      <w:r>
        <w:rPr>
          <w:rFonts w:ascii="Arial" w:hAnsi="Arial" w:cs="Arial"/>
          <w:b/>
          <w:sz w:val="24"/>
          <w:szCs w:val="24"/>
        </w:rPr>
        <w:t>ν</w:t>
      </w:r>
      <w:r w:rsidRPr="0018081A">
        <w:rPr>
          <w:rFonts w:ascii="Arial" w:hAnsi="Arial" w:cs="Arial"/>
          <w:b/>
          <w:sz w:val="24"/>
          <w:szCs w:val="24"/>
        </w:rPr>
        <w:t>ομικού  προσώπου σύμφωνα με τα στοιχεία που μας παρεδόθησαν ή ανευρέθηκαν από τον έλεγχο μας.</w:t>
      </w:r>
    </w:p>
    <w:p w:rsidR="00E84C60" w:rsidRDefault="00E84C60" w:rsidP="00E84C60">
      <w:pPr>
        <w:pStyle w:val="a4"/>
        <w:numPr>
          <w:ilvl w:val="0"/>
          <w:numId w:val="2"/>
        </w:numPr>
        <w:spacing w:after="0" w:line="240" w:lineRule="auto"/>
        <w:ind w:left="0" w:firstLine="0"/>
        <w:jc w:val="both"/>
        <w:rPr>
          <w:rFonts w:ascii="Arial" w:hAnsi="Arial" w:cs="Arial"/>
          <w:b/>
          <w:sz w:val="24"/>
          <w:szCs w:val="24"/>
        </w:rPr>
      </w:pPr>
      <w:r w:rsidRPr="007C5033">
        <w:rPr>
          <w:rFonts w:ascii="Arial" w:hAnsi="Arial" w:cs="Arial"/>
          <w:b/>
          <w:sz w:val="24"/>
          <w:szCs w:val="24"/>
        </w:rPr>
        <w:t>Εκκρεμεί η ολοκλήρωση των καταχωρήσεων στο ΓΕΜΗ ,διότι δεν είχαν κατατεθεί σ αυτό προς δημοσίευση οι οικονομικές καταστάσεις από την 1</w:t>
      </w:r>
      <w:r w:rsidRPr="007C5033">
        <w:rPr>
          <w:rFonts w:ascii="Arial" w:hAnsi="Arial" w:cs="Arial"/>
          <w:b/>
          <w:sz w:val="24"/>
          <w:szCs w:val="24"/>
          <w:vertAlign w:val="superscript"/>
        </w:rPr>
        <w:t>η</w:t>
      </w:r>
      <w:r w:rsidRPr="007C5033">
        <w:rPr>
          <w:rFonts w:ascii="Arial" w:hAnsi="Arial" w:cs="Arial"/>
          <w:b/>
          <w:sz w:val="24"/>
          <w:szCs w:val="24"/>
        </w:rPr>
        <w:t xml:space="preserve"> χρήση. Σύμφωνα με τα στοιχεία που υπάρχουν στο λογιστήριο της εταιρείας</w:t>
      </w:r>
      <w:r>
        <w:rPr>
          <w:rFonts w:ascii="Arial" w:hAnsi="Arial" w:cs="Arial"/>
          <w:b/>
          <w:sz w:val="24"/>
          <w:szCs w:val="24"/>
        </w:rPr>
        <w:t>.</w:t>
      </w:r>
      <w:r w:rsidRPr="007C5033">
        <w:rPr>
          <w:rFonts w:ascii="Arial" w:hAnsi="Arial" w:cs="Arial"/>
          <w:b/>
          <w:sz w:val="24"/>
          <w:szCs w:val="24"/>
        </w:rPr>
        <w:t xml:space="preserve"> ΑΔΥΝΑΤΟΥΜΕ να υποβάλλουμε τις συγκεκριμένες καταστάσεις ,διότι δεν φέρουν τις κατά νόμο</w:t>
      </w:r>
      <w:r>
        <w:rPr>
          <w:rFonts w:ascii="Arial" w:hAnsi="Arial" w:cs="Arial"/>
          <w:b/>
          <w:sz w:val="24"/>
          <w:szCs w:val="24"/>
        </w:rPr>
        <w:t xml:space="preserve"> ΠΡΟΤΩΤΥΠΕΣ</w:t>
      </w:r>
      <w:r w:rsidRPr="007C5033">
        <w:rPr>
          <w:rFonts w:ascii="Arial" w:hAnsi="Arial" w:cs="Arial"/>
          <w:b/>
          <w:sz w:val="24"/>
          <w:szCs w:val="24"/>
        </w:rPr>
        <w:t xml:space="preserve"> υπογραφές, </w:t>
      </w:r>
    </w:p>
    <w:p w:rsidR="00E84C60" w:rsidRPr="007C5033" w:rsidRDefault="00E84C60" w:rsidP="00E84C60">
      <w:pPr>
        <w:pStyle w:val="a4"/>
        <w:rPr>
          <w:rFonts w:ascii="Arial" w:hAnsi="Arial" w:cs="Arial"/>
          <w:b/>
          <w:sz w:val="24"/>
          <w:szCs w:val="24"/>
        </w:rPr>
      </w:pPr>
    </w:p>
    <w:p w:rsidR="00E84C60" w:rsidRDefault="00E84C60" w:rsidP="00E84C60">
      <w:pPr>
        <w:pStyle w:val="a4"/>
        <w:numPr>
          <w:ilvl w:val="0"/>
          <w:numId w:val="2"/>
        </w:numPr>
        <w:spacing w:after="0" w:line="240" w:lineRule="auto"/>
        <w:ind w:left="0" w:firstLine="0"/>
        <w:jc w:val="both"/>
        <w:rPr>
          <w:rFonts w:ascii="Arial" w:hAnsi="Arial" w:cs="Arial"/>
          <w:b/>
          <w:sz w:val="24"/>
          <w:szCs w:val="24"/>
        </w:rPr>
      </w:pPr>
      <w:r w:rsidRPr="007C5033">
        <w:rPr>
          <w:rFonts w:ascii="Arial" w:hAnsi="Arial" w:cs="Arial"/>
          <w:b/>
          <w:sz w:val="24"/>
          <w:szCs w:val="24"/>
        </w:rPr>
        <w:t>Μετά από έλεγχο στο αρχείο της εταιρείας ανευρέθηκαν τα θεωρημένα βιβλία</w:t>
      </w:r>
      <w:r>
        <w:rPr>
          <w:rFonts w:ascii="Arial" w:hAnsi="Arial" w:cs="Arial"/>
          <w:b/>
          <w:sz w:val="24"/>
          <w:szCs w:val="24"/>
        </w:rPr>
        <w:t>,</w:t>
      </w:r>
      <w:r w:rsidRPr="007C5033">
        <w:rPr>
          <w:rFonts w:ascii="Arial" w:hAnsi="Arial" w:cs="Arial"/>
          <w:b/>
          <w:sz w:val="24"/>
          <w:szCs w:val="24"/>
        </w:rPr>
        <w:t xml:space="preserve"> μαζί με τις </w:t>
      </w:r>
      <w:proofErr w:type="spellStart"/>
      <w:r w:rsidRPr="007C5033">
        <w:rPr>
          <w:rFonts w:ascii="Arial" w:hAnsi="Arial" w:cs="Arial"/>
          <w:b/>
          <w:sz w:val="24"/>
          <w:szCs w:val="24"/>
        </w:rPr>
        <w:t>προεκτυπώσεις</w:t>
      </w:r>
      <w:proofErr w:type="spellEnd"/>
      <w:r>
        <w:rPr>
          <w:rFonts w:ascii="Arial" w:hAnsi="Arial" w:cs="Arial"/>
          <w:b/>
          <w:sz w:val="24"/>
          <w:szCs w:val="24"/>
        </w:rPr>
        <w:t xml:space="preserve">, καθώς και σχετικό ηλεκτρονικό αρχείο, με το οποίο και προχωρήσαμε σε διασταύρωση στοιχείων . </w:t>
      </w:r>
      <w:r w:rsidRPr="007C5033">
        <w:rPr>
          <w:rFonts w:ascii="Arial" w:hAnsi="Arial" w:cs="Arial"/>
          <w:b/>
          <w:sz w:val="24"/>
          <w:szCs w:val="24"/>
        </w:rPr>
        <w:t xml:space="preserve"> </w:t>
      </w:r>
    </w:p>
    <w:p w:rsidR="00E84C60" w:rsidRPr="007C5033" w:rsidRDefault="00E84C60" w:rsidP="00E84C60">
      <w:pPr>
        <w:pStyle w:val="a4"/>
        <w:rPr>
          <w:rFonts w:ascii="Arial" w:hAnsi="Arial" w:cs="Arial"/>
          <w:b/>
          <w:sz w:val="24"/>
          <w:szCs w:val="24"/>
        </w:rPr>
      </w:pPr>
    </w:p>
    <w:p w:rsidR="00E84C60" w:rsidRPr="007C5033" w:rsidRDefault="00E84C60" w:rsidP="00E84C60">
      <w:pPr>
        <w:pStyle w:val="a4"/>
        <w:numPr>
          <w:ilvl w:val="0"/>
          <w:numId w:val="2"/>
        </w:numPr>
        <w:spacing w:after="0" w:line="240" w:lineRule="auto"/>
        <w:ind w:left="0" w:firstLine="0"/>
        <w:jc w:val="both"/>
        <w:rPr>
          <w:rFonts w:ascii="Arial" w:hAnsi="Arial" w:cs="Arial"/>
          <w:b/>
          <w:sz w:val="24"/>
          <w:szCs w:val="24"/>
          <w:u w:val="single"/>
        </w:rPr>
      </w:pPr>
      <w:r w:rsidRPr="007C5033">
        <w:rPr>
          <w:rFonts w:ascii="Arial" w:hAnsi="Arial" w:cs="Arial"/>
          <w:b/>
          <w:sz w:val="24"/>
          <w:szCs w:val="24"/>
          <w:u w:val="single"/>
        </w:rPr>
        <w:t xml:space="preserve">Ο έλεγχός μας  διαπίστωσε ότι οι εκτυπώσεις θεωρημένων βιβλίων χρήσης 18/05-31/12/2011 ,από </w:t>
      </w:r>
      <w:r>
        <w:rPr>
          <w:rFonts w:ascii="Arial" w:hAnsi="Arial" w:cs="Arial"/>
          <w:b/>
          <w:sz w:val="24"/>
          <w:szCs w:val="24"/>
          <w:u w:val="single"/>
        </w:rPr>
        <w:t xml:space="preserve">τον </w:t>
      </w:r>
      <w:r w:rsidRPr="007C5033">
        <w:rPr>
          <w:rFonts w:ascii="Arial" w:hAnsi="Arial" w:cs="Arial"/>
          <w:b/>
          <w:sz w:val="24"/>
          <w:szCs w:val="24"/>
          <w:u w:val="single"/>
        </w:rPr>
        <w:t xml:space="preserve">08/2011 και μετά ΔΕΝ έχουν πραγματοποιηθεί (η εκτύπωση σταματάει στην σελίδα 204). Η χρήση αυτή θεωρείται ότι πιθανόν να επιφέρει ΑΝΕΠΑΡΚΕΙΑ των βιβλίων, παράβαση που  επισύρει πιθανό </w:t>
      </w:r>
      <w:proofErr w:type="spellStart"/>
      <w:r w:rsidRPr="007C5033">
        <w:rPr>
          <w:rFonts w:ascii="Arial" w:hAnsi="Arial" w:cs="Arial"/>
          <w:b/>
          <w:sz w:val="24"/>
          <w:szCs w:val="24"/>
          <w:u w:val="single"/>
        </w:rPr>
        <w:t>εξολογιστικό</w:t>
      </w:r>
      <w:proofErr w:type="spellEnd"/>
      <w:r w:rsidRPr="007C5033">
        <w:rPr>
          <w:rFonts w:ascii="Arial" w:hAnsi="Arial" w:cs="Arial"/>
          <w:b/>
          <w:sz w:val="24"/>
          <w:szCs w:val="24"/>
          <w:u w:val="single"/>
        </w:rPr>
        <w:t xml:space="preserve"> προσδιορισμό . </w:t>
      </w:r>
    </w:p>
    <w:p w:rsidR="00E84C60" w:rsidRPr="0003249A" w:rsidRDefault="00E84C60" w:rsidP="00E84C60">
      <w:pPr>
        <w:pStyle w:val="a4"/>
        <w:rPr>
          <w:rFonts w:ascii="Arial" w:hAnsi="Arial" w:cs="Arial"/>
          <w:b/>
          <w:sz w:val="24"/>
          <w:szCs w:val="24"/>
        </w:rPr>
      </w:pPr>
    </w:p>
    <w:p w:rsidR="00E84C60" w:rsidRDefault="00E84C60" w:rsidP="00E84C60">
      <w:pPr>
        <w:pStyle w:val="a4"/>
        <w:spacing w:after="0" w:line="240" w:lineRule="auto"/>
        <w:ind w:left="0"/>
        <w:jc w:val="both"/>
        <w:rPr>
          <w:rFonts w:ascii="Arial" w:hAnsi="Arial" w:cs="Arial"/>
          <w:b/>
          <w:sz w:val="24"/>
          <w:szCs w:val="24"/>
        </w:rPr>
      </w:pPr>
      <w:r w:rsidRPr="00F840C0">
        <w:rPr>
          <w:rFonts w:ascii="Arial" w:hAnsi="Arial" w:cs="Arial"/>
          <w:b/>
          <w:sz w:val="24"/>
          <w:szCs w:val="24"/>
        </w:rPr>
        <w:t>6</w:t>
      </w:r>
      <w:r>
        <w:rPr>
          <w:rFonts w:ascii="Arial" w:hAnsi="Arial" w:cs="Arial"/>
          <w:b/>
          <w:sz w:val="24"/>
          <w:szCs w:val="24"/>
        </w:rPr>
        <w:t>.</w:t>
      </w:r>
      <w:r w:rsidRPr="007C5033">
        <w:rPr>
          <w:rFonts w:ascii="Arial" w:hAnsi="Arial" w:cs="Arial"/>
          <w:b/>
          <w:sz w:val="24"/>
          <w:szCs w:val="24"/>
          <w:u w:val="single"/>
        </w:rPr>
        <w:t xml:space="preserve">Στη χρήση 01/01-31/12/2012 ΔΕΝ έχουν πραγματοποιηθεί εκτυπώσεις θεωρημένων βιβλίων ,παράβαση που πιθανόν να επιφέρει ΑΝΕΠΑΡΚΕΙΑ των βιβλίων και  να επισύρει </w:t>
      </w:r>
      <w:proofErr w:type="spellStart"/>
      <w:r w:rsidRPr="007C5033">
        <w:rPr>
          <w:rFonts w:ascii="Arial" w:hAnsi="Arial" w:cs="Arial"/>
          <w:b/>
          <w:sz w:val="24"/>
          <w:szCs w:val="24"/>
          <w:u w:val="single"/>
        </w:rPr>
        <w:t>εξολογιστικό</w:t>
      </w:r>
      <w:proofErr w:type="spellEnd"/>
      <w:r w:rsidRPr="007C5033">
        <w:rPr>
          <w:rFonts w:ascii="Arial" w:hAnsi="Arial" w:cs="Arial"/>
          <w:b/>
          <w:sz w:val="24"/>
          <w:szCs w:val="24"/>
          <w:u w:val="single"/>
        </w:rPr>
        <w:t xml:space="preserve"> προσδιορισμό</w:t>
      </w:r>
      <w:r>
        <w:rPr>
          <w:rFonts w:ascii="Arial" w:hAnsi="Arial" w:cs="Arial"/>
          <w:b/>
          <w:sz w:val="24"/>
          <w:szCs w:val="24"/>
        </w:rPr>
        <w:t xml:space="preserve">.      </w:t>
      </w:r>
    </w:p>
    <w:p w:rsidR="00E84C60" w:rsidRDefault="00E84C60" w:rsidP="00E84C60">
      <w:pPr>
        <w:pStyle w:val="a4"/>
        <w:spacing w:after="0" w:line="240" w:lineRule="auto"/>
        <w:ind w:left="0"/>
        <w:jc w:val="both"/>
        <w:rPr>
          <w:rFonts w:ascii="Arial" w:hAnsi="Arial" w:cs="Arial"/>
          <w:b/>
          <w:sz w:val="24"/>
          <w:szCs w:val="24"/>
        </w:rPr>
      </w:pPr>
    </w:p>
    <w:p w:rsidR="00E84C60" w:rsidRDefault="00E84C60" w:rsidP="00E84C60">
      <w:pPr>
        <w:shd w:val="clear" w:color="auto" w:fill="FFFFFF"/>
        <w:spacing w:line="298" w:lineRule="atLeast"/>
        <w:ind w:left="0"/>
        <w:jc w:val="both"/>
        <w:rPr>
          <w:b/>
          <w:noProof/>
          <w:sz w:val="24"/>
          <w:szCs w:val="24"/>
          <w:lang w:val="el-GR"/>
        </w:rPr>
      </w:pPr>
      <w:r w:rsidRPr="00F840C0">
        <w:rPr>
          <w:b/>
          <w:noProof/>
          <w:sz w:val="24"/>
          <w:szCs w:val="24"/>
          <w:lang w:val="el-GR"/>
        </w:rPr>
        <w:t>7</w:t>
      </w:r>
      <w:r>
        <w:rPr>
          <w:b/>
          <w:noProof/>
          <w:sz w:val="24"/>
          <w:szCs w:val="24"/>
          <w:lang w:val="el-GR"/>
        </w:rPr>
        <w:t xml:space="preserve">. Στην χρήση 2010-2011, έχει εκδοθεί το υπ’αριθμόν 7276/07-12-2010 ΤΠΥ,ποσού 133.876,80 πλέον30.791,66 ευρώ ΦΠΑ. Το παραστατικό αυτό ενώ έχει δηλωθεί στην Συγκεντρωτική Κατάσταση Πελατών –Προμηθευτών ΔΕΝ έχει λογιστικοποιηθεί στα βιβλία της εταιρείας. </w:t>
      </w:r>
    </w:p>
    <w:p w:rsidR="00E84C60" w:rsidRDefault="00E84C60" w:rsidP="00E84C60">
      <w:pPr>
        <w:shd w:val="clear" w:color="auto" w:fill="FFFFFF"/>
        <w:spacing w:line="298" w:lineRule="atLeast"/>
        <w:ind w:left="0"/>
        <w:jc w:val="both"/>
        <w:rPr>
          <w:b/>
          <w:noProof/>
          <w:sz w:val="24"/>
          <w:szCs w:val="24"/>
          <w:lang w:val="el-GR"/>
        </w:rPr>
      </w:pPr>
    </w:p>
    <w:p w:rsidR="00E84C60" w:rsidRDefault="00E84C60" w:rsidP="00E84C60">
      <w:pPr>
        <w:shd w:val="clear" w:color="auto" w:fill="FFFFFF"/>
        <w:spacing w:line="298" w:lineRule="atLeast"/>
        <w:ind w:left="0"/>
        <w:jc w:val="both"/>
        <w:rPr>
          <w:b/>
          <w:noProof/>
          <w:sz w:val="24"/>
          <w:szCs w:val="24"/>
          <w:lang w:val="el-GR"/>
        </w:rPr>
      </w:pPr>
      <w:r w:rsidRPr="00F840C0">
        <w:rPr>
          <w:b/>
          <w:noProof/>
          <w:sz w:val="24"/>
          <w:szCs w:val="24"/>
          <w:lang w:val="el-GR"/>
        </w:rPr>
        <w:t>8</w:t>
      </w:r>
      <w:r>
        <w:rPr>
          <w:b/>
          <w:noProof/>
          <w:sz w:val="24"/>
          <w:szCs w:val="24"/>
          <w:lang w:val="el-GR"/>
        </w:rPr>
        <w:t xml:space="preserve">.1. Στην χρήση 2009 στο ταμείο της εταιρείας είχε καταχωρηθεί (16/12/2009)ταμειακή κίνηση είσπραξης μετρητών ποσού 149.850,00 ευρώ  και αντίστοιχη,ισόποση εκροή μετρητών προς το Δήμο Κηφισιάς.  </w:t>
      </w:r>
    </w:p>
    <w:p w:rsidR="00E84C60" w:rsidRDefault="00E84C60" w:rsidP="00E84C60">
      <w:pPr>
        <w:shd w:val="clear" w:color="auto" w:fill="FFFFFF"/>
        <w:spacing w:line="298" w:lineRule="atLeast"/>
        <w:ind w:left="0"/>
        <w:jc w:val="both"/>
        <w:rPr>
          <w:b/>
          <w:noProof/>
          <w:sz w:val="24"/>
          <w:szCs w:val="24"/>
          <w:lang w:val="el-GR"/>
        </w:rPr>
      </w:pPr>
      <w:r w:rsidRPr="00F840C0">
        <w:rPr>
          <w:b/>
          <w:noProof/>
          <w:sz w:val="24"/>
          <w:szCs w:val="24"/>
          <w:lang w:val="el-GR"/>
        </w:rPr>
        <w:t>8</w:t>
      </w:r>
      <w:r>
        <w:rPr>
          <w:b/>
          <w:noProof/>
          <w:sz w:val="24"/>
          <w:szCs w:val="24"/>
          <w:lang w:val="el-GR"/>
        </w:rPr>
        <w:t>.2.Σύμφωνα με τα στοιχεία του Δήμου Κηφισιάς ,υπάρχει απόκλιση στην απογραφή της 31/12/2008,στο υπόλοιπο της υποχρέωσης προς αυτόν.</w:t>
      </w:r>
    </w:p>
    <w:p w:rsidR="00E84C60" w:rsidRPr="00F746FC" w:rsidRDefault="00E84C60" w:rsidP="00E84C60">
      <w:pPr>
        <w:shd w:val="clear" w:color="auto" w:fill="FFFFFF"/>
        <w:spacing w:line="298" w:lineRule="atLeast"/>
        <w:ind w:left="0"/>
        <w:jc w:val="both"/>
        <w:rPr>
          <w:b/>
          <w:noProof/>
          <w:sz w:val="24"/>
          <w:szCs w:val="24"/>
          <w:lang w:val="el-GR"/>
        </w:rPr>
      </w:pPr>
      <w:r w:rsidRPr="00F840C0">
        <w:rPr>
          <w:b/>
          <w:noProof/>
          <w:sz w:val="24"/>
          <w:szCs w:val="24"/>
          <w:lang w:val="el-GR"/>
        </w:rPr>
        <w:t>8</w:t>
      </w:r>
      <w:r>
        <w:rPr>
          <w:b/>
          <w:noProof/>
          <w:sz w:val="24"/>
          <w:szCs w:val="24"/>
          <w:lang w:val="el-GR"/>
        </w:rPr>
        <w:t>.3 Οι επισφαλείς πελάτες ποσού 65.890,00€  με την έκθεση μετατροπής,εκτιμήθηκαν 0,00</w:t>
      </w:r>
      <w:r w:rsidRPr="00F840C0">
        <w:rPr>
          <w:b/>
          <w:noProof/>
          <w:sz w:val="24"/>
          <w:szCs w:val="24"/>
          <w:lang w:val="el-GR"/>
        </w:rPr>
        <w:t>€</w:t>
      </w:r>
      <w:r>
        <w:rPr>
          <w:b/>
          <w:noProof/>
          <w:sz w:val="24"/>
          <w:szCs w:val="24"/>
          <w:lang w:val="el-GR"/>
        </w:rPr>
        <w:t xml:space="preserve">.  </w:t>
      </w:r>
    </w:p>
    <w:p w:rsidR="00E84C60" w:rsidRDefault="00E84C60" w:rsidP="00E84C60">
      <w:pPr>
        <w:pStyle w:val="a4"/>
        <w:spacing w:after="0" w:line="240" w:lineRule="auto"/>
        <w:ind w:left="0"/>
        <w:jc w:val="both"/>
        <w:rPr>
          <w:rFonts w:ascii="Arial" w:hAnsi="Arial" w:cs="Arial"/>
          <w:b/>
          <w:sz w:val="24"/>
          <w:szCs w:val="24"/>
        </w:rPr>
      </w:pPr>
    </w:p>
    <w:p w:rsidR="00E84C60" w:rsidRDefault="00E84C60" w:rsidP="00E84C60">
      <w:pPr>
        <w:pStyle w:val="a4"/>
        <w:spacing w:after="0" w:line="240" w:lineRule="auto"/>
        <w:ind w:left="0"/>
        <w:jc w:val="both"/>
        <w:rPr>
          <w:rFonts w:ascii="Arial" w:hAnsi="Arial" w:cs="Arial"/>
          <w:b/>
          <w:sz w:val="24"/>
          <w:szCs w:val="24"/>
        </w:rPr>
      </w:pPr>
      <w:r w:rsidRPr="00F840C0">
        <w:rPr>
          <w:rFonts w:ascii="Arial" w:hAnsi="Arial" w:cs="Arial"/>
          <w:b/>
          <w:sz w:val="24"/>
          <w:szCs w:val="24"/>
        </w:rPr>
        <w:t>9</w:t>
      </w:r>
      <w:r>
        <w:rPr>
          <w:rFonts w:ascii="Arial" w:hAnsi="Arial" w:cs="Arial"/>
          <w:b/>
          <w:sz w:val="24"/>
          <w:szCs w:val="24"/>
        </w:rPr>
        <w:t xml:space="preserve">. Υποβάλλουμε με ΕΠΙΦΥΛΑΞΗ ΙΣΟΛΟΓΙΣΜΟΥΣ Κ ΑΠΟΤΕΛΕΣΜΑΤΑ ΧΡΗΣΕΩΝ 2009-2014 σύμφωνα με τα στοιχεία που μας παρεδόθησαν και </w:t>
      </w:r>
      <w:r>
        <w:rPr>
          <w:rFonts w:ascii="Arial" w:hAnsi="Arial" w:cs="Arial"/>
          <w:b/>
          <w:sz w:val="24"/>
          <w:szCs w:val="24"/>
        </w:rPr>
        <w:lastRenderedPageBreak/>
        <w:t>συνταγμένους σύμφωνα με την λογιστική μέθοδο που ακολουθούσε η εταιρεία.</w:t>
      </w:r>
    </w:p>
    <w:p w:rsidR="00E84C60" w:rsidRPr="0018081A" w:rsidRDefault="00E84C60" w:rsidP="00E84C60">
      <w:pPr>
        <w:pStyle w:val="a4"/>
        <w:spacing w:after="0" w:line="240" w:lineRule="auto"/>
        <w:ind w:left="0"/>
        <w:jc w:val="both"/>
        <w:rPr>
          <w:rFonts w:ascii="Arial" w:hAnsi="Arial" w:cs="Arial"/>
          <w:b/>
          <w:sz w:val="24"/>
          <w:szCs w:val="24"/>
        </w:rPr>
      </w:pPr>
      <w:r>
        <w:rPr>
          <w:rFonts w:ascii="Arial" w:hAnsi="Arial" w:cs="Arial"/>
          <w:b/>
          <w:sz w:val="24"/>
          <w:szCs w:val="24"/>
        </w:rPr>
        <w:t xml:space="preserve">  </w:t>
      </w:r>
    </w:p>
    <w:p w:rsidR="00E84C60" w:rsidRPr="007C5033" w:rsidRDefault="00E84C60" w:rsidP="00E84C60">
      <w:pPr>
        <w:ind w:left="0"/>
        <w:jc w:val="both"/>
        <w:rPr>
          <w:rFonts w:cs="Arial"/>
          <w:b/>
          <w:sz w:val="24"/>
          <w:szCs w:val="24"/>
          <w:lang w:val="el-GR"/>
        </w:rPr>
      </w:pPr>
      <w:r w:rsidRPr="007C5033">
        <w:rPr>
          <w:rFonts w:cs="Arial"/>
          <w:b/>
          <w:sz w:val="24"/>
          <w:szCs w:val="24"/>
          <w:lang w:val="el-GR"/>
        </w:rPr>
        <w:t xml:space="preserve">   </w:t>
      </w:r>
      <w:r>
        <w:rPr>
          <w:rFonts w:cs="Arial"/>
          <w:b/>
          <w:sz w:val="24"/>
          <w:szCs w:val="24"/>
          <w:lang w:val="el-GR"/>
        </w:rPr>
        <w:t xml:space="preserve">Ευχαριστούμε την Διοίκηση της τα στελέχη </w:t>
      </w:r>
      <w:r>
        <w:rPr>
          <w:b/>
          <w:sz w:val="24"/>
          <w:szCs w:val="24"/>
          <w:lang w:val="el-GR"/>
        </w:rPr>
        <w:t>«</w:t>
      </w:r>
      <w:r w:rsidRPr="00066F2F">
        <w:rPr>
          <w:b/>
          <w:sz w:val="24"/>
          <w:szCs w:val="24"/>
          <w:lang w:val="el-GR"/>
        </w:rPr>
        <w:t>ΜΕΝΑΝΔΡΟΣ</w:t>
      </w:r>
      <w:r>
        <w:rPr>
          <w:b/>
          <w:sz w:val="24"/>
          <w:szCs w:val="24"/>
          <w:lang w:val="el-GR"/>
        </w:rPr>
        <w:t>» ,καθώς και    το Δήμο Κηφισιάς ,για την πολύτιμη βοήθεια τους.</w:t>
      </w:r>
    </w:p>
    <w:p w:rsidR="00E84C60" w:rsidRPr="00D80DF9" w:rsidRDefault="00E84C60" w:rsidP="00E84C60">
      <w:pPr>
        <w:ind w:left="60"/>
        <w:jc w:val="both"/>
        <w:rPr>
          <w:rFonts w:cs="Arial"/>
          <w:b/>
          <w:sz w:val="24"/>
          <w:szCs w:val="24"/>
          <w:lang w:val="el-GR"/>
        </w:rPr>
      </w:pPr>
    </w:p>
    <w:p w:rsidR="00E84C60" w:rsidRPr="00BB1F95" w:rsidRDefault="00E84C60" w:rsidP="00E84C60">
      <w:pPr>
        <w:pStyle w:val="a4"/>
        <w:spacing w:after="0" w:line="240" w:lineRule="auto"/>
        <w:ind w:left="0"/>
        <w:jc w:val="both"/>
        <w:rPr>
          <w:rStyle w:val="FontStyle14"/>
          <w:rFonts w:ascii="Arial" w:hAnsi="Arial" w:cs="Arial"/>
          <w:b/>
          <w:bCs/>
          <w:kern w:val="28"/>
          <w:sz w:val="24"/>
          <w:szCs w:val="24"/>
        </w:rPr>
      </w:pPr>
      <w:r w:rsidRPr="00BB1F95">
        <w:rPr>
          <w:rStyle w:val="FontStyle14"/>
          <w:rFonts w:ascii="Arial" w:hAnsi="Arial" w:cs="Arial"/>
          <w:b/>
          <w:bCs/>
          <w:kern w:val="28"/>
          <w:sz w:val="24"/>
          <w:szCs w:val="24"/>
        </w:rPr>
        <w:t>Είμαστε στην διάθεση σας για κάθε περαιτέρω διευκρίνιση.</w:t>
      </w:r>
    </w:p>
    <w:p w:rsidR="00E84C60" w:rsidRDefault="00E84C60" w:rsidP="00E84C60">
      <w:pPr>
        <w:pStyle w:val="a4"/>
        <w:spacing w:after="0" w:line="240" w:lineRule="auto"/>
        <w:ind w:left="0"/>
        <w:jc w:val="both"/>
        <w:rPr>
          <w:rStyle w:val="FontStyle14"/>
          <w:rFonts w:ascii="Arial" w:hAnsi="Arial" w:cs="Arial"/>
          <w:b/>
          <w:bCs/>
          <w:kern w:val="28"/>
          <w:sz w:val="24"/>
          <w:szCs w:val="24"/>
        </w:rPr>
      </w:pPr>
      <w:r>
        <w:rPr>
          <w:rStyle w:val="FontStyle14"/>
          <w:rFonts w:ascii="Arial" w:hAnsi="Arial" w:cs="Arial"/>
          <w:b/>
          <w:bCs/>
          <w:kern w:val="28"/>
          <w:sz w:val="24"/>
          <w:szCs w:val="24"/>
        </w:rPr>
        <w:t xml:space="preserve">         </w:t>
      </w:r>
      <w:r>
        <w:rPr>
          <w:rStyle w:val="FontStyle14"/>
          <w:rFonts w:ascii="Arial" w:hAnsi="Arial" w:cs="Arial"/>
          <w:b/>
          <w:bCs/>
          <w:kern w:val="28"/>
          <w:sz w:val="24"/>
          <w:szCs w:val="24"/>
        </w:rPr>
        <w:tab/>
      </w:r>
      <w:r>
        <w:rPr>
          <w:rStyle w:val="FontStyle14"/>
          <w:rFonts w:ascii="Arial" w:hAnsi="Arial" w:cs="Arial"/>
          <w:b/>
          <w:bCs/>
          <w:kern w:val="28"/>
          <w:sz w:val="24"/>
          <w:szCs w:val="24"/>
        </w:rPr>
        <w:tab/>
      </w:r>
      <w:r>
        <w:rPr>
          <w:rStyle w:val="FontStyle14"/>
          <w:rFonts w:ascii="Arial" w:hAnsi="Arial" w:cs="Arial"/>
          <w:b/>
          <w:bCs/>
          <w:kern w:val="28"/>
          <w:sz w:val="24"/>
          <w:szCs w:val="24"/>
        </w:rPr>
        <w:tab/>
      </w:r>
      <w:r>
        <w:rPr>
          <w:rStyle w:val="FontStyle14"/>
          <w:rFonts w:ascii="Arial" w:hAnsi="Arial" w:cs="Arial"/>
          <w:b/>
          <w:bCs/>
          <w:kern w:val="28"/>
          <w:sz w:val="24"/>
          <w:szCs w:val="24"/>
        </w:rPr>
        <w:tab/>
      </w:r>
      <w:r>
        <w:rPr>
          <w:rStyle w:val="FontStyle14"/>
          <w:rFonts w:ascii="Arial" w:hAnsi="Arial" w:cs="Arial"/>
          <w:b/>
          <w:bCs/>
          <w:kern w:val="28"/>
          <w:sz w:val="24"/>
          <w:szCs w:val="24"/>
        </w:rPr>
        <w:tab/>
      </w:r>
      <w:r>
        <w:rPr>
          <w:rStyle w:val="FontStyle14"/>
          <w:rFonts w:ascii="Arial" w:hAnsi="Arial" w:cs="Arial"/>
          <w:b/>
          <w:bCs/>
          <w:kern w:val="28"/>
          <w:sz w:val="24"/>
          <w:szCs w:val="24"/>
        </w:rPr>
        <w:tab/>
      </w:r>
      <w:r>
        <w:rPr>
          <w:rStyle w:val="FontStyle14"/>
          <w:rFonts w:ascii="Arial" w:hAnsi="Arial" w:cs="Arial"/>
          <w:b/>
          <w:bCs/>
          <w:kern w:val="28"/>
          <w:sz w:val="24"/>
          <w:szCs w:val="24"/>
        </w:rPr>
        <w:tab/>
      </w:r>
    </w:p>
    <w:p w:rsidR="00E84C60" w:rsidRDefault="00E84C60" w:rsidP="00E84C60">
      <w:pPr>
        <w:pStyle w:val="a4"/>
        <w:spacing w:after="0" w:line="240" w:lineRule="auto"/>
        <w:ind w:left="0"/>
        <w:jc w:val="both"/>
        <w:rPr>
          <w:rStyle w:val="FontStyle14"/>
          <w:rFonts w:ascii="Arial" w:hAnsi="Arial" w:cs="Arial"/>
          <w:b/>
          <w:bCs/>
          <w:kern w:val="28"/>
          <w:sz w:val="24"/>
          <w:szCs w:val="24"/>
        </w:rPr>
      </w:pPr>
      <w:r>
        <w:rPr>
          <w:rFonts w:ascii="Arial" w:hAnsi="Arial" w:cs="Arial"/>
          <w:b/>
          <w:bCs/>
          <w:noProof/>
          <w:kern w:val="28"/>
          <w:sz w:val="24"/>
          <w:szCs w:val="24"/>
          <w:lang w:eastAsia="el-GR"/>
        </w:rPr>
        <w:drawing>
          <wp:anchor distT="0" distB="0" distL="114300" distR="114300" simplePos="0" relativeHeight="251662336" behindDoc="1" locked="0" layoutInCell="1" allowOverlap="1">
            <wp:simplePos x="0" y="0"/>
            <wp:positionH relativeFrom="column">
              <wp:posOffset>2592705</wp:posOffset>
            </wp:positionH>
            <wp:positionV relativeFrom="paragraph">
              <wp:posOffset>58420</wp:posOffset>
            </wp:positionV>
            <wp:extent cx="3349625" cy="1175385"/>
            <wp:effectExtent l="19050" t="0" r="3175" b="0"/>
            <wp:wrapNone/>
            <wp:docPr id="4" name="Εικόνα 2" descr="CCF30102014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CF30102014_00000"/>
                    <pic:cNvPicPr>
                      <a:picLocks noChangeAspect="1" noChangeArrowheads="1"/>
                    </pic:cNvPicPr>
                  </pic:nvPicPr>
                  <pic:blipFill>
                    <a:blip r:embed="rId6"/>
                    <a:srcRect/>
                    <a:stretch>
                      <a:fillRect/>
                    </a:stretch>
                  </pic:blipFill>
                  <pic:spPr bwMode="auto">
                    <a:xfrm>
                      <a:off x="0" y="0"/>
                      <a:ext cx="3349625" cy="1175385"/>
                    </a:xfrm>
                    <a:prstGeom prst="rect">
                      <a:avLst/>
                    </a:prstGeom>
                    <a:noFill/>
                    <a:ln w="9525">
                      <a:noFill/>
                      <a:miter lim="800000"/>
                      <a:headEnd/>
                      <a:tailEnd/>
                    </a:ln>
                  </pic:spPr>
                </pic:pic>
              </a:graphicData>
            </a:graphic>
          </wp:anchor>
        </w:drawing>
      </w:r>
    </w:p>
    <w:p w:rsidR="00E84C60" w:rsidRPr="00BB1F95" w:rsidRDefault="00E84C60" w:rsidP="00E84C60">
      <w:pPr>
        <w:pStyle w:val="a4"/>
        <w:spacing w:after="0" w:line="240" w:lineRule="auto"/>
        <w:ind w:left="0"/>
        <w:jc w:val="both"/>
        <w:rPr>
          <w:rStyle w:val="FontStyle14"/>
          <w:rFonts w:ascii="Arial" w:hAnsi="Arial" w:cs="Arial"/>
          <w:b/>
          <w:bCs/>
          <w:kern w:val="28"/>
          <w:sz w:val="24"/>
          <w:szCs w:val="24"/>
        </w:rPr>
      </w:pPr>
      <w:r>
        <w:rPr>
          <w:rStyle w:val="FontStyle14"/>
          <w:rFonts w:ascii="Arial" w:hAnsi="Arial" w:cs="Arial"/>
          <w:b/>
          <w:bCs/>
          <w:kern w:val="28"/>
          <w:sz w:val="24"/>
          <w:szCs w:val="24"/>
        </w:rPr>
        <w:t xml:space="preserve">                                                              </w:t>
      </w:r>
      <w:r w:rsidRPr="00BB1F95">
        <w:rPr>
          <w:rStyle w:val="FontStyle14"/>
          <w:rFonts w:ascii="Arial" w:hAnsi="Arial" w:cs="Arial"/>
          <w:b/>
          <w:bCs/>
          <w:kern w:val="28"/>
          <w:sz w:val="24"/>
          <w:szCs w:val="24"/>
        </w:rPr>
        <w:t>Για την εταιρεία</w:t>
      </w:r>
    </w:p>
    <w:p w:rsidR="00E84C60" w:rsidRPr="00BB1F95" w:rsidRDefault="00E84C60" w:rsidP="00E84C60">
      <w:pPr>
        <w:pStyle w:val="a4"/>
        <w:spacing w:after="0" w:line="240" w:lineRule="auto"/>
        <w:ind w:left="360"/>
        <w:jc w:val="both"/>
        <w:rPr>
          <w:rStyle w:val="FontStyle14"/>
          <w:rFonts w:ascii="Arial" w:hAnsi="Arial" w:cs="Arial"/>
          <w:bCs/>
          <w:kern w:val="28"/>
          <w:sz w:val="24"/>
          <w:szCs w:val="24"/>
        </w:rPr>
      </w:pPr>
    </w:p>
    <w:p w:rsidR="00E84C60" w:rsidRPr="00BB1F95" w:rsidRDefault="00E84C60" w:rsidP="00E84C60">
      <w:pPr>
        <w:pStyle w:val="a4"/>
        <w:spacing w:after="0" w:line="240" w:lineRule="auto"/>
        <w:ind w:left="360"/>
        <w:jc w:val="both"/>
        <w:rPr>
          <w:rStyle w:val="FontStyle14"/>
          <w:rFonts w:ascii="Arial" w:hAnsi="Arial" w:cs="Arial"/>
          <w:bCs/>
          <w:kern w:val="28"/>
          <w:sz w:val="24"/>
          <w:szCs w:val="24"/>
        </w:rPr>
      </w:pPr>
    </w:p>
    <w:p w:rsidR="00E84C60" w:rsidRPr="00BB1F95" w:rsidRDefault="00E84C60" w:rsidP="00E84C60">
      <w:pPr>
        <w:pStyle w:val="a4"/>
        <w:spacing w:after="0" w:line="240" w:lineRule="auto"/>
        <w:ind w:left="360"/>
        <w:jc w:val="both"/>
        <w:rPr>
          <w:rStyle w:val="FontStyle14"/>
          <w:rFonts w:ascii="Arial" w:hAnsi="Arial" w:cs="Arial"/>
          <w:bCs/>
          <w:kern w:val="28"/>
          <w:sz w:val="24"/>
          <w:szCs w:val="24"/>
        </w:rPr>
      </w:pPr>
    </w:p>
    <w:p w:rsidR="00E84C60" w:rsidRPr="00BB1F95" w:rsidRDefault="00E84C60" w:rsidP="00E84C60">
      <w:pPr>
        <w:pStyle w:val="a4"/>
        <w:spacing w:after="0" w:line="240" w:lineRule="auto"/>
        <w:ind w:left="360"/>
        <w:jc w:val="both"/>
        <w:rPr>
          <w:rStyle w:val="FontStyle14"/>
          <w:rFonts w:ascii="Arial" w:hAnsi="Arial" w:cs="Arial"/>
          <w:bCs/>
          <w:kern w:val="28"/>
          <w:sz w:val="24"/>
          <w:szCs w:val="24"/>
        </w:rPr>
      </w:pPr>
    </w:p>
    <w:p w:rsidR="00E84C60" w:rsidRPr="00BB1F95" w:rsidRDefault="00E84C60" w:rsidP="00E84C60">
      <w:pPr>
        <w:pStyle w:val="a4"/>
        <w:spacing w:after="0" w:line="240" w:lineRule="auto"/>
        <w:ind w:left="360"/>
        <w:jc w:val="both"/>
        <w:rPr>
          <w:rStyle w:val="FontStyle14"/>
          <w:rFonts w:ascii="Arial" w:hAnsi="Arial" w:cs="Arial"/>
          <w:bCs/>
          <w:kern w:val="28"/>
          <w:sz w:val="24"/>
          <w:szCs w:val="24"/>
        </w:rPr>
      </w:pPr>
    </w:p>
    <w:p w:rsidR="00E84C60" w:rsidRPr="00BB1F95" w:rsidRDefault="00E84C60" w:rsidP="00E84C60">
      <w:pPr>
        <w:pStyle w:val="a4"/>
        <w:spacing w:after="0" w:line="240" w:lineRule="auto"/>
        <w:ind w:left="360"/>
        <w:jc w:val="both"/>
        <w:rPr>
          <w:rStyle w:val="FontStyle14"/>
          <w:rFonts w:ascii="Arial" w:hAnsi="Arial" w:cs="Arial"/>
          <w:b/>
          <w:bCs/>
          <w:kern w:val="28"/>
          <w:sz w:val="24"/>
          <w:szCs w:val="24"/>
        </w:rPr>
      </w:pPr>
      <w:r w:rsidRPr="00BB1F95">
        <w:rPr>
          <w:rStyle w:val="FontStyle14"/>
          <w:rFonts w:ascii="Arial" w:hAnsi="Arial" w:cs="Arial"/>
          <w:b/>
          <w:bCs/>
          <w:kern w:val="28"/>
          <w:sz w:val="24"/>
          <w:szCs w:val="24"/>
        </w:rPr>
        <w:t xml:space="preserve">                                                    ΠΑΝΑΓΙΩΤΗΣ ΒΑΛΑΣΟΠΟΥΛΟΣ </w:t>
      </w:r>
    </w:p>
    <w:p w:rsidR="00E84C60" w:rsidRPr="00BB1F95" w:rsidRDefault="00E84C60" w:rsidP="00E84C60">
      <w:pPr>
        <w:pStyle w:val="a4"/>
        <w:spacing w:after="0" w:line="240" w:lineRule="auto"/>
        <w:ind w:left="360"/>
        <w:jc w:val="both"/>
        <w:rPr>
          <w:rStyle w:val="FontStyle14"/>
          <w:rFonts w:ascii="Arial" w:hAnsi="Arial" w:cs="Arial"/>
          <w:b/>
          <w:bCs/>
          <w:kern w:val="28"/>
          <w:sz w:val="24"/>
          <w:szCs w:val="24"/>
        </w:rPr>
      </w:pPr>
      <w:r w:rsidRPr="00BB1F95">
        <w:rPr>
          <w:rStyle w:val="FontStyle14"/>
          <w:rFonts w:ascii="Arial" w:hAnsi="Arial" w:cs="Arial"/>
          <w:b/>
          <w:bCs/>
          <w:kern w:val="28"/>
          <w:sz w:val="24"/>
          <w:szCs w:val="24"/>
        </w:rPr>
        <w:t xml:space="preserve">                                                     ΠΡΟΕΔΡΟΣ &amp; Δ.ΣΥΜΒΟΥΛΟΣ                                                                                                                                                    </w:t>
      </w:r>
    </w:p>
    <w:p w:rsidR="00E84C60" w:rsidRPr="00280D67" w:rsidRDefault="00E84C60" w:rsidP="00E84C60">
      <w:pPr>
        <w:pStyle w:val="a4"/>
        <w:spacing w:after="0" w:line="240" w:lineRule="auto"/>
        <w:ind w:left="360"/>
        <w:jc w:val="both"/>
        <w:rPr>
          <w:rStyle w:val="FontStyle16"/>
          <w:b w:val="0"/>
          <w:sz w:val="28"/>
          <w:szCs w:val="28"/>
        </w:rPr>
        <w:sectPr w:rsidR="00E84C60" w:rsidRPr="00280D67" w:rsidSect="00B51D83">
          <w:footerReference w:type="default" r:id="rId7"/>
          <w:pgSz w:w="11906" w:h="16838"/>
          <w:pgMar w:top="1440" w:right="1274" w:bottom="1440" w:left="1800" w:header="708" w:footer="708" w:gutter="0"/>
          <w:cols w:space="708"/>
          <w:titlePg/>
          <w:docGrid w:linePitch="360"/>
        </w:sectPr>
      </w:pPr>
    </w:p>
    <w:p w:rsidR="00E84C60" w:rsidRPr="00817B2E" w:rsidRDefault="00E84C60" w:rsidP="00E84C60">
      <w:pPr>
        <w:pStyle w:val="a4"/>
        <w:tabs>
          <w:tab w:val="left" w:pos="1418"/>
          <w:tab w:val="left" w:pos="12616"/>
        </w:tabs>
        <w:spacing w:after="0" w:line="360" w:lineRule="auto"/>
        <w:ind w:left="357"/>
        <w:rPr>
          <w:rStyle w:val="FontStyle16"/>
          <w:rFonts w:ascii="Arial" w:hAnsi="Arial" w:cs="Arial"/>
          <w:b w:val="0"/>
          <w:sz w:val="24"/>
          <w:szCs w:val="24"/>
        </w:rPr>
      </w:pPr>
      <w:r w:rsidRPr="00817B2E">
        <w:rPr>
          <w:rStyle w:val="FontStyle16"/>
          <w:rFonts w:ascii="Arial" w:hAnsi="Arial" w:cs="Arial"/>
          <w:b w:val="0"/>
          <w:sz w:val="24"/>
          <w:szCs w:val="24"/>
        </w:rPr>
        <w:lastRenderedPageBreak/>
        <w:tab/>
      </w:r>
    </w:p>
    <w:p w:rsidR="00E84C60" w:rsidRDefault="00E84C60" w:rsidP="00E84C60">
      <w:pPr>
        <w:pStyle w:val="a4"/>
        <w:tabs>
          <w:tab w:val="left" w:pos="1418"/>
          <w:tab w:val="left" w:pos="12616"/>
        </w:tabs>
        <w:spacing w:after="0" w:line="360" w:lineRule="auto"/>
        <w:ind w:left="357"/>
        <w:rPr>
          <w:rFonts w:ascii="Tahoma" w:hAnsi="Tahoma" w:cs="Tahoma"/>
        </w:rPr>
      </w:pPr>
      <w:r w:rsidRPr="00817B2E">
        <w:rPr>
          <w:rStyle w:val="FontStyle16"/>
          <w:rFonts w:ascii="Arial" w:hAnsi="Arial" w:cs="Arial"/>
          <w:b w:val="0"/>
          <w:sz w:val="24"/>
          <w:szCs w:val="24"/>
        </w:rPr>
        <w:tab/>
      </w:r>
      <w:r w:rsidRPr="003448C6">
        <w:rPr>
          <w:rFonts w:ascii="Tahoma" w:hAnsi="Tahoma" w:cs="Tahoma"/>
        </w:rPr>
        <w:t xml:space="preserve"> </w:t>
      </w:r>
    </w:p>
    <w:p w:rsidR="00E84C60" w:rsidRDefault="00E84C60" w:rsidP="00E84C60">
      <w:pPr>
        <w:shd w:val="clear" w:color="auto" w:fill="FFFFFF"/>
        <w:spacing w:line="298" w:lineRule="atLeast"/>
        <w:ind w:left="720"/>
        <w:jc w:val="center"/>
        <w:rPr>
          <w:rFonts w:cs="Arial"/>
          <w:b/>
          <w:sz w:val="40"/>
          <w:szCs w:val="40"/>
          <w:u w:val="single"/>
          <w:lang w:val="el-GR"/>
        </w:rPr>
      </w:pPr>
    </w:p>
    <w:p w:rsidR="00E84C60" w:rsidRDefault="00E84C60" w:rsidP="00E84C60">
      <w:pPr>
        <w:shd w:val="clear" w:color="auto" w:fill="FFFFFF"/>
        <w:spacing w:line="298" w:lineRule="atLeast"/>
        <w:ind w:left="720"/>
        <w:jc w:val="center"/>
        <w:rPr>
          <w:rFonts w:cs="Arial"/>
          <w:b/>
          <w:sz w:val="40"/>
          <w:szCs w:val="40"/>
          <w:u w:val="single"/>
          <w:lang w:val="el-GR"/>
        </w:rPr>
      </w:pPr>
    </w:p>
    <w:p w:rsidR="00E84C60" w:rsidRDefault="00E84C60" w:rsidP="00E84C60">
      <w:pPr>
        <w:shd w:val="clear" w:color="auto" w:fill="FFFFFF"/>
        <w:spacing w:line="298" w:lineRule="atLeast"/>
        <w:ind w:left="720"/>
        <w:jc w:val="center"/>
        <w:rPr>
          <w:rFonts w:cs="Arial"/>
          <w:b/>
          <w:sz w:val="40"/>
          <w:szCs w:val="40"/>
          <w:u w:val="single"/>
          <w:lang w:val="el-GR"/>
        </w:rPr>
      </w:pPr>
    </w:p>
    <w:p w:rsidR="00E84C60" w:rsidRDefault="00E84C60" w:rsidP="00E84C60">
      <w:pPr>
        <w:shd w:val="clear" w:color="auto" w:fill="FFFFFF"/>
        <w:spacing w:line="298" w:lineRule="atLeast"/>
        <w:ind w:left="720"/>
        <w:jc w:val="center"/>
        <w:rPr>
          <w:rFonts w:cs="Arial"/>
          <w:b/>
          <w:sz w:val="40"/>
          <w:szCs w:val="40"/>
          <w:u w:val="single"/>
          <w:lang w:val="el-GR"/>
        </w:rPr>
      </w:pPr>
    </w:p>
    <w:p w:rsidR="00E84C60" w:rsidRDefault="00E84C60" w:rsidP="00E84C60">
      <w:pPr>
        <w:shd w:val="clear" w:color="auto" w:fill="FFFFFF"/>
        <w:spacing w:line="298" w:lineRule="atLeast"/>
        <w:ind w:left="0"/>
        <w:jc w:val="center"/>
        <w:rPr>
          <w:rFonts w:cs="Arial"/>
          <w:b/>
          <w:sz w:val="60"/>
          <w:szCs w:val="60"/>
          <w:u w:val="single"/>
          <w:vertAlign w:val="superscript"/>
          <w:lang w:val="el-GR"/>
        </w:rPr>
      </w:pPr>
      <w:r>
        <w:rPr>
          <w:rFonts w:cs="Arial"/>
          <w:b/>
          <w:sz w:val="60"/>
          <w:szCs w:val="60"/>
          <w:u w:val="single"/>
          <w:lang w:val="el-GR"/>
        </w:rPr>
        <w:t>ΠΑΡΑΡΤΗΜΑ 1</w:t>
      </w:r>
      <w:r w:rsidRPr="003B0166">
        <w:rPr>
          <w:rFonts w:cs="Arial"/>
          <w:b/>
          <w:sz w:val="60"/>
          <w:szCs w:val="60"/>
          <w:u w:val="single"/>
          <w:vertAlign w:val="superscript"/>
          <w:lang w:val="el-GR"/>
        </w:rPr>
        <w:t>ο</w:t>
      </w:r>
    </w:p>
    <w:p w:rsidR="00E84C60" w:rsidRDefault="00E84C60" w:rsidP="00E84C60">
      <w:pPr>
        <w:shd w:val="clear" w:color="auto" w:fill="FFFFFF"/>
        <w:spacing w:line="298" w:lineRule="atLeast"/>
        <w:ind w:left="0"/>
        <w:jc w:val="center"/>
        <w:rPr>
          <w:rFonts w:cs="Arial"/>
          <w:b/>
          <w:sz w:val="60"/>
          <w:szCs w:val="60"/>
          <w:u w:val="single"/>
          <w:vertAlign w:val="superscript"/>
          <w:lang w:val="el-GR"/>
        </w:rPr>
      </w:pPr>
    </w:p>
    <w:p w:rsidR="00E84C60" w:rsidRDefault="00E84C60" w:rsidP="00E84C60">
      <w:pPr>
        <w:shd w:val="clear" w:color="auto" w:fill="FFFFFF"/>
        <w:spacing w:line="298" w:lineRule="atLeast"/>
        <w:ind w:left="0"/>
        <w:jc w:val="center"/>
        <w:rPr>
          <w:rFonts w:cs="Arial"/>
          <w:b/>
          <w:sz w:val="60"/>
          <w:szCs w:val="60"/>
          <w:u w:val="single"/>
          <w:lang w:val="el-GR"/>
        </w:rPr>
      </w:pPr>
    </w:p>
    <w:p w:rsidR="00E84C60" w:rsidRDefault="00E84C60" w:rsidP="00E84C60">
      <w:pPr>
        <w:shd w:val="clear" w:color="auto" w:fill="FFFFFF"/>
        <w:spacing w:line="298" w:lineRule="atLeast"/>
        <w:ind w:left="0"/>
        <w:jc w:val="center"/>
        <w:rPr>
          <w:rFonts w:cs="Arial"/>
          <w:b/>
          <w:sz w:val="60"/>
          <w:szCs w:val="60"/>
          <w:u w:val="single"/>
          <w:lang w:val="el-GR"/>
        </w:rPr>
      </w:pPr>
      <w:r>
        <w:rPr>
          <w:rFonts w:cs="Arial"/>
          <w:b/>
          <w:sz w:val="60"/>
          <w:szCs w:val="60"/>
          <w:u w:val="single"/>
          <w:lang w:val="el-GR"/>
        </w:rPr>
        <w:t>ΟΙΚΟΝΟΜΙΚΕΣ ΚΑΤΑΣΤΑΣΕΙΣ ΧΡΗΣΕΩΝ ΑΠΟ 2009 ΕΩΣ 2014</w:t>
      </w:r>
    </w:p>
    <w:p w:rsidR="00E84C60" w:rsidRDefault="00E84C60" w:rsidP="00E84C60">
      <w:pPr>
        <w:shd w:val="clear" w:color="auto" w:fill="FFFFFF"/>
        <w:spacing w:line="298" w:lineRule="atLeast"/>
        <w:ind w:left="0"/>
        <w:rPr>
          <w:rFonts w:cs="Arial"/>
          <w:b/>
          <w:sz w:val="60"/>
          <w:szCs w:val="60"/>
          <w:u w:val="single"/>
          <w:lang w:val="el-GR"/>
        </w:rPr>
      </w:pPr>
    </w:p>
    <w:p w:rsidR="00E84C60" w:rsidRDefault="00E84C60" w:rsidP="00E84C60">
      <w:pPr>
        <w:shd w:val="clear" w:color="auto" w:fill="FFFFFF"/>
        <w:spacing w:line="298" w:lineRule="atLeast"/>
        <w:ind w:left="0"/>
        <w:rPr>
          <w:rFonts w:cs="Arial"/>
          <w:b/>
          <w:sz w:val="60"/>
          <w:szCs w:val="60"/>
          <w:u w:val="single"/>
          <w:lang w:val="el-GR"/>
        </w:rPr>
      </w:pPr>
    </w:p>
    <w:p w:rsidR="00E84C60" w:rsidRPr="003B0166" w:rsidRDefault="00E84C60" w:rsidP="00E84C60">
      <w:pPr>
        <w:shd w:val="clear" w:color="auto" w:fill="FFFFFF"/>
        <w:spacing w:line="298" w:lineRule="atLeast"/>
        <w:ind w:left="0"/>
        <w:rPr>
          <w:rFonts w:cs="Arial"/>
          <w:b/>
          <w:sz w:val="60"/>
          <w:szCs w:val="60"/>
          <w:u w:val="single"/>
          <w:lang w:val="el-GR"/>
        </w:rPr>
        <w:sectPr w:rsidR="00E84C60" w:rsidRPr="003B0166" w:rsidSect="00E25A6C">
          <w:pgSz w:w="11906" w:h="16838"/>
          <w:pgMar w:top="1440" w:right="1135" w:bottom="1440" w:left="1276" w:header="708" w:footer="708" w:gutter="0"/>
          <w:cols w:space="708"/>
          <w:docGrid w:linePitch="360"/>
        </w:sectPr>
      </w:pPr>
      <w:r>
        <w:rPr>
          <w:rFonts w:cs="Tahoma"/>
          <w:noProof/>
          <w:lang w:val="el-GR" w:eastAsia="el-GR"/>
        </w:rPr>
        <w:drawing>
          <wp:anchor distT="0" distB="0" distL="114300" distR="114300" simplePos="0" relativeHeight="251674624" behindDoc="0" locked="0" layoutInCell="1" allowOverlap="1">
            <wp:simplePos x="0" y="0"/>
            <wp:positionH relativeFrom="column">
              <wp:posOffset>1642745</wp:posOffset>
            </wp:positionH>
            <wp:positionV relativeFrom="paragraph">
              <wp:posOffset>4024630</wp:posOffset>
            </wp:positionV>
            <wp:extent cx="942340" cy="486410"/>
            <wp:effectExtent l="19050" t="0" r="0" b="0"/>
            <wp:wrapNone/>
            <wp:docPr id="16" name="Εικόνα 2" descr="C:\Documents and Settings\expert5.PKFORO\Επιφάνεια εργασίας\ISO\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ISO\ISO 14001.jpg"/>
                    <pic:cNvPicPr>
                      <a:picLocks noChangeAspect="1" noChangeArrowheads="1"/>
                    </pic:cNvPicPr>
                  </pic:nvPicPr>
                  <pic:blipFill>
                    <a:blip r:embed="rId8"/>
                    <a:srcRect/>
                    <a:stretch>
                      <a:fillRect/>
                    </a:stretch>
                  </pic:blipFill>
                  <pic:spPr bwMode="auto">
                    <a:xfrm>
                      <a:off x="0" y="0"/>
                      <a:ext cx="942340" cy="486410"/>
                    </a:xfrm>
                    <a:prstGeom prst="rect">
                      <a:avLst/>
                    </a:prstGeom>
                    <a:noFill/>
                    <a:ln w="9525">
                      <a:noFill/>
                      <a:miter lim="800000"/>
                      <a:headEnd/>
                      <a:tailEnd/>
                    </a:ln>
                  </pic:spPr>
                </pic:pic>
              </a:graphicData>
            </a:graphic>
          </wp:anchor>
        </w:drawing>
      </w:r>
      <w:r>
        <w:rPr>
          <w:rFonts w:cs="Tahoma"/>
          <w:noProof/>
          <w:lang w:val="el-GR" w:eastAsia="el-GR"/>
        </w:rPr>
        <w:drawing>
          <wp:anchor distT="0" distB="0" distL="114300" distR="114300" simplePos="0" relativeHeight="251673600" behindDoc="0" locked="0" layoutInCell="1" allowOverlap="1">
            <wp:simplePos x="0" y="0"/>
            <wp:positionH relativeFrom="column">
              <wp:posOffset>-114300</wp:posOffset>
            </wp:positionH>
            <wp:positionV relativeFrom="paragraph">
              <wp:posOffset>3514090</wp:posOffset>
            </wp:positionV>
            <wp:extent cx="1675765" cy="997585"/>
            <wp:effectExtent l="19050" t="0" r="635" b="0"/>
            <wp:wrapNone/>
            <wp:docPr id="15" name="Εικόνα 1" descr="C:\Documents and Settings\expert5.PKFORO\Επιφάνεια εργασίας\ISO\01_ISO_9001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expert5.PKFORO\Επιφάνεια εργασίας\ISO\01_ISO_9001_2008.jpg"/>
                    <pic:cNvPicPr>
                      <a:picLocks noChangeAspect="1" noChangeArrowheads="1"/>
                    </pic:cNvPicPr>
                  </pic:nvPicPr>
                  <pic:blipFill>
                    <a:blip r:embed="rId9"/>
                    <a:srcRect/>
                    <a:stretch>
                      <a:fillRect/>
                    </a:stretch>
                  </pic:blipFill>
                  <pic:spPr bwMode="auto">
                    <a:xfrm>
                      <a:off x="0" y="0"/>
                      <a:ext cx="1675765" cy="997585"/>
                    </a:xfrm>
                    <a:prstGeom prst="rect">
                      <a:avLst/>
                    </a:prstGeom>
                    <a:noFill/>
                    <a:ln w="9525">
                      <a:noFill/>
                      <a:miter lim="800000"/>
                      <a:headEnd/>
                      <a:tailEnd/>
                    </a:ln>
                  </pic:spPr>
                </pic:pic>
              </a:graphicData>
            </a:graphic>
          </wp:anchor>
        </w:drawing>
      </w:r>
    </w:p>
    <w:p w:rsidR="00E84C60" w:rsidRDefault="00E84C60" w:rsidP="00E84C60">
      <w:pPr>
        <w:ind w:left="0"/>
        <w:rPr>
          <w:rFonts w:cs="Arial"/>
          <w:b/>
          <w:sz w:val="60"/>
          <w:szCs w:val="60"/>
          <w:u w:val="single"/>
          <w:lang w:val="el-GR"/>
        </w:rPr>
      </w:pPr>
      <w:r>
        <w:rPr>
          <w:rFonts w:cs="Arial"/>
          <w:b/>
          <w:noProof/>
          <w:sz w:val="60"/>
          <w:szCs w:val="60"/>
          <w:u w:val="single"/>
          <w:lang w:val="el-GR" w:eastAsia="el-GR"/>
        </w:rPr>
        <w:lastRenderedPageBreak/>
        <w:drawing>
          <wp:anchor distT="0" distB="0" distL="114300" distR="114300" simplePos="0" relativeHeight="251667456" behindDoc="1" locked="0" layoutInCell="1" allowOverlap="1">
            <wp:simplePos x="0" y="0"/>
            <wp:positionH relativeFrom="column">
              <wp:posOffset>-645795</wp:posOffset>
            </wp:positionH>
            <wp:positionV relativeFrom="paragraph">
              <wp:posOffset>-893445</wp:posOffset>
            </wp:positionV>
            <wp:extent cx="10356850" cy="7410450"/>
            <wp:effectExtent l="19050" t="0" r="6350" b="0"/>
            <wp:wrapNone/>
            <wp:docPr id="9" name="Εικόνα 2" descr="C:\Documents and Settings\expert5.PKFORO\Επιφάνεια εργασίας\2009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2009 OK-page-001.jpg"/>
                    <pic:cNvPicPr>
                      <a:picLocks noChangeAspect="1" noChangeArrowheads="1"/>
                    </pic:cNvPicPr>
                  </pic:nvPicPr>
                  <pic:blipFill>
                    <a:blip r:embed="rId10"/>
                    <a:srcRect/>
                    <a:stretch>
                      <a:fillRect/>
                    </a:stretch>
                  </pic:blipFill>
                  <pic:spPr bwMode="auto">
                    <a:xfrm>
                      <a:off x="0" y="0"/>
                      <a:ext cx="10356850" cy="7410450"/>
                    </a:xfrm>
                    <a:prstGeom prst="rect">
                      <a:avLst/>
                    </a:prstGeom>
                    <a:noFill/>
                    <a:ln w="9525">
                      <a:noFill/>
                      <a:miter lim="800000"/>
                      <a:headEnd/>
                      <a:tailEnd/>
                    </a:ln>
                  </pic:spPr>
                </pic:pic>
              </a:graphicData>
            </a:graphic>
          </wp:anchor>
        </w:drawing>
      </w:r>
    </w:p>
    <w:p w:rsidR="00E84C60" w:rsidRPr="00204B8C" w:rsidRDefault="00E84C60" w:rsidP="00E84C60">
      <w:pPr>
        <w:ind w:left="0"/>
        <w:rPr>
          <w:rFonts w:cs="Arial"/>
          <w:b/>
          <w:sz w:val="60"/>
          <w:szCs w:val="60"/>
          <w:u w:val="single"/>
          <w:lang w:val="el-GR"/>
        </w:rPr>
        <w:sectPr w:rsidR="00E84C60" w:rsidRPr="00204B8C" w:rsidSect="0027711D">
          <w:pgSz w:w="16838" w:h="11906" w:orient="landscape"/>
          <w:pgMar w:top="1276" w:right="1440" w:bottom="1135" w:left="1440" w:header="708" w:footer="708" w:gutter="0"/>
          <w:cols w:space="708"/>
          <w:docGrid w:linePitch="360"/>
        </w:sectPr>
      </w:pPr>
    </w:p>
    <w:p w:rsidR="00E84C60" w:rsidRDefault="00E84C60" w:rsidP="00E84C60">
      <w:pPr>
        <w:shd w:val="clear" w:color="auto" w:fill="FFFFFF"/>
        <w:ind w:left="0"/>
        <w:rPr>
          <w:rFonts w:cs="Arial"/>
          <w:b/>
          <w:color w:val="000000"/>
          <w:spacing w:val="0"/>
          <w:sz w:val="24"/>
          <w:szCs w:val="24"/>
          <w:lang w:val="el-GR" w:eastAsia="el-GR"/>
        </w:rPr>
      </w:pPr>
      <w:r>
        <w:rPr>
          <w:rFonts w:cs="Arial"/>
          <w:b/>
          <w:noProof/>
          <w:color w:val="000000"/>
          <w:sz w:val="24"/>
          <w:szCs w:val="24"/>
          <w:lang w:val="el-GR" w:eastAsia="el-GR"/>
        </w:rPr>
        <w:lastRenderedPageBreak/>
        <w:drawing>
          <wp:anchor distT="0" distB="0" distL="114300" distR="114300" simplePos="0" relativeHeight="251668480" behindDoc="0" locked="0" layoutInCell="1" allowOverlap="1">
            <wp:simplePos x="0" y="0"/>
            <wp:positionH relativeFrom="column">
              <wp:posOffset>-575310</wp:posOffset>
            </wp:positionH>
            <wp:positionV relativeFrom="paragraph">
              <wp:posOffset>-519430</wp:posOffset>
            </wp:positionV>
            <wp:extent cx="9944100" cy="7124700"/>
            <wp:effectExtent l="19050" t="0" r="0" b="0"/>
            <wp:wrapNone/>
            <wp:docPr id="10" name="Εικόνα 5" descr="C:\Documents and Settings\expert5.PKFORO\Επιφάνεια εργασίας\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Documents and Settings\expert5.PKFORO\Επιφάνεια εργασίας\Document-page-001.jpg"/>
                    <pic:cNvPicPr>
                      <a:picLocks noChangeAspect="1" noChangeArrowheads="1"/>
                    </pic:cNvPicPr>
                  </pic:nvPicPr>
                  <pic:blipFill>
                    <a:blip r:embed="rId11"/>
                    <a:srcRect/>
                    <a:stretch>
                      <a:fillRect/>
                    </a:stretch>
                  </pic:blipFill>
                  <pic:spPr bwMode="auto">
                    <a:xfrm>
                      <a:off x="0" y="0"/>
                      <a:ext cx="9944100" cy="7124700"/>
                    </a:xfrm>
                    <a:prstGeom prst="rect">
                      <a:avLst/>
                    </a:prstGeom>
                    <a:noFill/>
                    <a:ln w="9525">
                      <a:noFill/>
                      <a:miter lim="800000"/>
                      <a:headEnd/>
                      <a:tailEnd/>
                    </a:ln>
                  </pic:spPr>
                </pic:pic>
              </a:graphicData>
            </a:graphic>
          </wp:anchor>
        </w:drawing>
      </w: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Default="00E84C60" w:rsidP="00E84C60">
      <w:pPr>
        <w:shd w:val="clear" w:color="auto" w:fill="FFFFFF"/>
        <w:ind w:left="0"/>
        <w:rPr>
          <w:rFonts w:cs="Arial"/>
          <w:b/>
          <w:color w:val="000000"/>
          <w:spacing w:val="0"/>
          <w:sz w:val="24"/>
          <w:szCs w:val="24"/>
          <w:lang w:val="el-GR" w:eastAsia="el-GR"/>
        </w:rPr>
      </w:pPr>
    </w:p>
    <w:p w:rsidR="00E84C60" w:rsidRPr="0027711D" w:rsidRDefault="00E84C60" w:rsidP="00E84C60">
      <w:pPr>
        <w:shd w:val="clear" w:color="auto" w:fill="FFFFFF"/>
        <w:spacing w:line="298" w:lineRule="atLeast"/>
        <w:ind w:left="0"/>
        <w:jc w:val="center"/>
        <w:rPr>
          <w:rFonts w:cs="Arial"/>
          <w:b/>
          <w:sz w:val="2"/>
          <w:szCs w:val="2"/>
          <w:u w:val="single"/>
          <w:lang w:val="el-GR"/>
        </w:rPr>
        <w:sectPr w:rsidR="00E84C60" w:rsidRPr="0027711D" w:rsidSect="0027711D">
          <w:pgSz w:w="16838" w:h="11906" w:orient="landscape"/>
          <w:pgMar w:top="1135" w:right="1440" w:bottom="1135" w:left="1440" w:header="708" w:footer="708" w:gutter="0"/>
          <w:cols w:space="708"/>
          <w:docGrid w:linePitch="360"/>
        </w:sectPr>
      </w:pPr>
    </w:p>
    <w:p w:rsidR="00E84C60" w:rsidRPr="00EE2F95" w:rsidRDefault="00E84C60" w:rsidP="00E84C60">
      <w:pPr>
        <w:shd w:val="clear" w:color="auto" w:fill="FFFFFF"/>
        <w:spacing w:line="298" w:lineRule="atLeast"/>
        <w:ind w:left="0"/>
        <w:jc w:val="center"/>
        <w:rPr>
          <w:rFonts w:cs="Arial"/>
          <w:b/>
          <w:sz w:val="60"/>
          <w:szCs w:val="60"/>
          <w:u w:val="single"/>
          <w:lang w:val="el-GR"/>
        </w:rPr>
      </w:pPr>
      <w:r>
        <w:rPr>
          <w:rFonts w:cs="Arial"/>
          <w:b/>
          <w:noProof/>
          <w:sz w:val="60"/>
          <w:szCs w:val="60"/>
          <w:u w:val="single"/>
          <w:lang w:val="el-GR" w:eastAsia="el-GR"/>
        </w:rPr>
        <w:lastRenderedPageBreak/>
        <w:drawing>
          <wp:anchor distT="0" distB="0" distL="114300" distR="114300" simplePos="0" relativeHeight="251669504" behindDoc="0" locked="0" layoutInCell="1" allowOverlap="1">
            <wp:simplePos x="0" y="0"/>
            <wp:positionH relativeFrom="column">
              <wp:posOffset>-858520</wp:posOffset>
            </wp:positionH>
            <wp:positionV relativeFrom="paragraph">
              <wp:posOffset>-898525</wp:posOffset>
            </wp:positionV>
            <wp:extent cx="10418445" cy="7469505"/>
            <wp:effectExtent l="19050" t="0" r="1905" b="0"/>
            <wp:wrapNone/>
            <wp:docPr id="11" name="Εικόνα 8" descr="C:\Documents and Settings\expert5.PKFORO\Επιφάνεια εργασίας\2010-2011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Documents and Settings\expert5.PKFORO\Επιφάνεια εργασίας\2010-2011 OK-page-001.jpg"/>
                    <pic:cNvPicPr>
                      <a:picLocks noChangeAspect="1" noChangeArrowheads="1"/>
                    </pic:cNvPicPr>
                  </pic:nvPicPr>
                  <pic:blipFill>
                    <a:blip r:embed="rId12"/>
                    <a:srcRect/>
                    <a:stretch>
                      <a:fillRect/>
                    </a:stretch>
                  </pic:blipFill>
                  <pic:spPr bwMode="auto">
                    <a:xfrm>
                      <a:off x="0" y="0"/>
                      <a:ext cx="10418445" cy="7469505"/>
                    </a:xfrm>
                    <a:prstGeom prst="rect">
                      <a:avLst/>
                    </a:prstGeom>
                    <a:noFill/>
                    <a:ln w="9525">
                      <a:noFill/>
                      <a:miter lim="800000"/>
                      <a:headEnd/>
                      <a:tailEnd/>
                    </a:ln>
                  </pic:spPr>
                </pic:pic>
              </a:graphicData>
            </a:graphic>
          </wp:anchor>
        </w:drawing>
      </w:r>
    </w:p>
    <w:p w:rsidR="00E84C60" w:rsidRDefault="00E84C60" w:rsidP="00E84C60">
      <w:pPr>
        <w:ind w:left="0"/>
        <w:rPr>
          <w:rFonts w:cs="Arial"/>
          <w:b/>
          <w:sz w:val="32"/>
          <w:szCs w:val="32"/>
          <w:u w:val="single"/>
          <w:lang w:val="el-GR"/>
        </w:rPr>
      </w:pPr>
    </w:p>
    <w:p w:rsidR="00E84C60" w:rsidRDefault="00E84C60" w:rsidP="00E84C60">
      <w:pPr>
        <w:ind w:left="0"/>
        <w:rPr>
          <w:rFonts w:cs="Arial"/>
          <w:b/>
          <w:sz w:val="60"/>
          <w:szCs w:val="60"/>
          <w:u w:val="single"/>
          <w:lang w:val="el-GR"/>
        </w:rPr>
        <w:sectPr w:rsidR="00E84C60" w:rsidSect="001F4F55">
          <w:pgSz w:w="16838" w:h="11906" w:orient="landscape"/>
          <w:pgMar w:top="1135" w:right="1440" w:bottom="1135" w:left="1440" w:header="708" w:footer="708" w:gutter="0"/>
          <w:cols w:space="708"/>
          <w:docGrid w:linePitch="360"/>
        </w:sectPr>
      </w:pPr>
      <w:bookmarkStart w:id="0" w:name="OLE_LINK125"/>
      <w:bookmarkStart w:id="1" w:name="OLE_LINK126"/>
    </w:p>
    <w:p w:rsidR="00E84C60" w:rsidRPr="003B0166" w:rsidRDefault="00E84C60" w:rsidP="00E84C60">
      <w:pPr>
        <w:ind w:left="0"/>
        <w:rPr>
          <w:rFonts w:cs="Arial"/>
          <w:b/>
          <w:sz w:val="60"/>
          <w:szCs w:val="60"/>
          <w:u w:val="single"/>
          <w:lang w:val="el-GR"/>
        </w:rPr>
      </w:pPr>
      <w:bookmarkStart w:id="2" w:name="OLE_LINK129"/>
      <w:bookmarkStart w:id="3" w:name="OLE_LINK130"/>
      <w:bookmarkStart w:id="4" w:name="OLE_LINK131"/>
      <w:bookmarkEnd w:id="0"/>
      <w:bookmarkEnd w:id="1"/>
      <w:r>
        <w:rPr>
          <w:rFonts w:cs="Arial"/>
          <w:b/>
          <w:noProof/>
          <w:sz w:val="60"/>
          <w:szCs w:val="60"/>
          <w:u w:val="single"/>
          <w:lang w:val="el-GR" w:eastAsia="el-GR"/>
        </w:rPr>
        <w:lastRenderedPageBreak/>
        <w:drawing>
          <wp:anchor distT="0" distB="0" distL="114300" distR="114300" simplePos="0" relativeHeight="251661312" behindDoc="0" locked="0" layoutInCell="1" allowOverlap="1">
            <wp:simplePos x="0" y="0"/>
            <wp:positionH relativeFrom="column">
              <wp:posOffset>1399540</wp:posOffset>
            </wp:positionH>
            <wp:positionV relativeFrom="paragraph">
              <wp:posOffset>4246880</wp:posOffset>
            </wp:positionV>
            <wp:extent cx="935990" cy="490855"/>
            <wp:effectExtent l="19050" t="0" r="0" b="0"/>
            <wp:wrapNone/>
            <wp:docPr id="3" name="Εικόνα 2" descr="C:\Documents and Settings\expert5.PKFORO\Επιφάνεια εργασίας\ISO\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ISO\ISO 14001.jpg"/>
                    <pic:cNvPicPr>
                      <a:picLocks noChangeAspect="1" noChangeArrowheads="1"/>
                    </pic:cNvPicPr>
                  </pic:nvPicPr>
                  <pic:blipFill>
                    <a:blip r:embed="rId8"/>
                    <a:srcRect/>
                    <a:stretch>
                      <a:fillRect/>
                    </a:stretch>
                  </pic:blipFill>
                  <pic:spPr bwMode="auto">
                    <a:xfrm>
                      <a:off x="0" y="0"/>
                      <a:ext cx="935990" cy="490855"/>
                    </a:xfrm>
                    <a:prstGeom prst="rect">
                      <a:avLst/>
                    </a:prstGeom>
                    <a:noFill/>
                    <a:ln w="9525">
                      <a:noFill/>
                      <a:miter lim="800000"/>
                      <a:headEnd/>
                      <a:tailEnd/>
                    </a:ln>
                  </pic:spPr>
                </pic:pic>
              </a:graphicData>
            </a:graphic>
          </wp:anchor>
        </w:drawing>
      </w:r>
      <w:r>
        <w:rPr>
          <w:rFonts w:cs="Arial"/>
          <w:b/>
          <w:noProof/>
          <w:sz w:val="60"/>
          <w:szCs w:val="60"/>
          <w:u w:val="single"/>
          <w:lang w:val="el-GR" w:eastAsia="el-GR"/>
        </w:rPr>
        <w:drawing>
          <wp:anchor distT="0" distB="0" distL="114300" distR="114300" simplePos="0" relativeHeight="251660288" behindDoc="0" locked="0" layoutInCell="1" allowOverlap="1">
            <wp:simplePos x="0" y="0"/>
            <wp:positionH relativeFrom="column">
              <wp:posOffset>-456565</wp:posOffset>
            </wp:positionH>
            <wp:positionV relativeFrom="paragraph">
              <wp:posOffset>3905250</wp:posOffset>
            </wp:positionV>
            <wp:extent cx="1659255" cy="995680"/>
            <wp:effectExtent l="19050" t="0" r="0" b="0"/>
            <wp:wrapNone/>
            <wp:docPr id="2" name="Εικόνα 1" descr="C:\Documents and Settings\expert5.PKFORO\Επιφάνεια εργασίας\ISO\01_ISO_9001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expert5.PKFORO\Επιφάνεια εργασίας\ISO\01_ISO_9001_2008.jpg"/>
                    <pic:cNvPicPr>
                      <a:picLocks noChangeAspect="1" noChangeArrowheads="1"/>
                    </pic:cNvPicPr>
                  </pic:nvPicPr>
                  <pic:blipFill>
                    <a:blip r:embed="rId13"/>
                    <a:srcRect/>
                    <a:stretch>
                      <a:fillRect/>
                    </a:stretch>
                  </pic:blipFill>
                  <pic:spPr bwMode="auto">
                    <a:xfrm>
                      <a:off x="0" y="0"/>
                      <a:ext cx="1659255" cy="995680"/>
                    </a:xfrm>
                    <a:prstGeom prst="rect">
                      <a:avLst/>
                    </a:prstGeom>
                    <a:noFill/>
                    <a:ln w="9525">
                      <a:noFill/>
                      <a:miter lim="800000"/>
                      <a:headEnd/>
                      <a:tailEnd/>
                    </a:ln>
                  </pic:spPr>
                </pic:pic>
              </a:graphicData>
            </a:graphic>
          </wp:anchor>
        </w:drawing>
      </w:r>
      <w:r>
        <w:rPr>
          <w:rFonts w:cs="Arial"/>
          <w:b/>
          <w:noProof/>
          <w:sz w:val="60"/>
          <w:szCs w:val="60"/>
          <w:u w:val="single"/>
          <w:lang w:val="el-GR" w:eastAsia="el-GR"/>
        </w:rPr>
        <w:drawing>
          <wp:anchor distT="0" distB="0" distL="114300" distR="114300" simplePos="0" relativeHeight="251670528" behindDoc="0" locked="0" layoutInCell="1" allowOverlap="1">
            <wp:simplePos x="0" y="0"/>
            <wp:positionH relativeFrom="column">
              <wp:posOffset>-669925</wp:posOffset>
            </wp:positionH>
            <wp:positionV relativeFrom="paragraph">
              <wp:posOffset>-601980</wp:posOffset>
            </wp:positionV>
            <wp:extent cx="10229215" cy="7327265"/>
            <wp:effectExtent l="19050" t="0" r="635" b="0"/>
            <wp:wrapNone/>
            <wp:docPr id="12" name="Εικόνα 9" descr="C:\Documents and Settings\expert5.PKFORO\Επιφάνεια εργασίας\2012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Documents and Settings\expert5.PKFORO\Επιφάνεια εργασίας\2012 OK-page-001.jpg"/>
                    <pic:cNvPicPr>
                      <a:picLocks noChangeAspect="1" noChangeArrowheads="1"/>
                    </pic:cNvPicPr>
                  </pic:nvPicPr>
                  <pic:blipFill>
                    <a:blip r:embed="rId14"/>
                    <a:srcRect/>
                    <a:stretch>
                      <a:fillRect/>
                    </a:stretch>
                  </pic:blipFill>
                  <pic:spPr bwMode="auto">
                    <a:xfrm>
                      <a:off x="0" y="0"/>
                      <a:ext cx="10229215" cy="7327265"/>
                    </a:xfrm>
                    <a:prstGeom prst="rect">
                      <a:avLst/>
                    </a:prstGeom>
                    <a:noFill/>
                    <a:ln w="9525">
                      <a:noFill/>
                      <a:miter lim="800000"/>
                      <a:headEnd/>
                      <a:tailEnd/>
                    </a:ln>
                  </pic:spPr>
                </pic:pic>
              </a:graphicData>
            </a:graphic>
          </wp:anchor>
        </w:drawing>
      </w:r>
    </w:p>
    <w:p w:rsidR="00E84C60" w:rsidRPr="003B0166" w:rsidRDefault="00E84C60" w:rsidP="00E84C60">
      <w:pPr>
        <w:shd w:val="clear" w:color="auto" w:fill="FFFFFF"/>
        <w:spacing w:line="298" w:lineRule="atLeast"/>
        <w:ind w:left="0"/>
        <w:jc w:val="center"/>
        <w:rPr>
          <w:rFonts w:cs="Arial"/>
          <w:b/>
          <w:sz w:val="60"/>
          <w:szCs w:val="60"/>
          <w:u w:val="single"/>
          <w:lang w:val="el-GR"/>
        </w:rPr>
      </w:pPr>
    </w:p>
    <w:p w:rsidR="00E84C60" w:rsidRPr="003B0166" w:rsidRDefault="00E84C60" w:rsidP="00E84C60">
      <w:pPr>
        <w:shd w:val="clear" w:color="auto" w:fill="FFFFFF"/>
        <w:spacing w:line="298" w:lineRule="atLeast"/>
        <w:ind w:left="0"/>
        <w:jc w:val="center"/>
        <w:rPr>
          <w:rFonts w:cs="Arial"/>
          <w:b/>
          <w:sz w:val="60"/>
          <w:szCs w:val="60"/>
          <w:u w:val="single"/>
          <w:lang w:val="el-GR"/>
        </w:rPr>
      </w:pPr>
    </w:p>
    <w:p w:rsidR="00E84C60" w:rsidRPr="003B0166" w:rsidRDefault="00E84C60" w:rsidP="00E84C60">
      <w:pPr>
        <w:shd w:val="clear" w:color="auto" w:fill="FFFFFF"/>
        <w:spacing w:line="298" w:lineRule="atLeast"/>
        <w:ind w:left="0"/>
        <w:jc w:val="center"/>
        <w:rPr>
          <w:rFonts w:cs="Arial"/>
          <w:b/>
          <w:sz w:val="60"/>
          <w:szCs w:val="60"/>
          <w:u w:val="single"/>
          <w:lang w:val="el-GR"/>
        </w:rPr>
      </w:pPr>
    </w:p>
    <w:p w:rsidR="00E84C60" w:rsidRPr="003B0166" w:rsidRDefault="00E84C60" w:rsidP="00E84C60">
      <w:pPr>
        <w:shd w:val="clear" w:color="auto" w:fill="FFFFFF"/>
        <w:spacing w:line="298" w:lineRule="atLeast"/>
        <w:ind w:left="0"/>
        <w:jc w:val="center"/>
        <w:rPr>
          <w:rFonts w:cs="Arial"/>
          <w:b/>
          <w:sz w:val="60"/>
          <w:szCs w:val="60"/>
          <w:u w:val="single"/>
          <w:lang w:val="el-GR"/>
        </w:rPr>
      </w:pPr>
    </w:p>
    <w:p w:rsidR="00E84C60" w:rsidRPr="00232BFB" w:rsidRDefault="00E84C60" w:rsidP="00E84C60">
      <w:pPr>
        <w:shd w:val="clear" w:color="auto" w:fill="FFFFFF"/>
        <w:spacing w:line="298" w:lineRule="atLeast"/>
        <w:ind w:left="0"/>
        <w:jc w:val="center"/>
        <w:rPr>
          <w:rFonts w:cs="Arial"/>
          <w:b/>
          <w:sz w:val="60"/>
          <w:szCs w:val="60"/>
          <w:u w:val="single"/>
          <w:lang w:val="el-GR"/>
        </w:rPr>
      </w:pPr>
      <w:r>
        <w:rPr>
          <w:rFonts w:cs="Arial"/>
          <w:b/>
          <w:sz w:val="60"/>
          <w:szCs w:val="60"/>
          <w:u w:val="single"/>
          <w:lang w:val="el-GR"/>
        </w:rPr>
        <w:t>ΧΡΗΣΗ 2013</w:t>
      </w:r>
    </w:p>
    <w:p w:rsidR="00E84C60" w:rsidRPr="00232BFB" w:rsidRDefault="00E84C60" w:rsidP="00E84C60">
      <w:pPr>
        <w:shd w:val="clear" w:color="auto" w:fill="FFFFFF"/>
        <w:spacing w:line="298" w:lineRule="atLeast"/>
        <w:ind w:left="0"/>
        <w:jc w:val="center"/>
        <w:rPr>
          <w:rFonts w:cs="Arial"/>
          <w:b/>
          <w:sz w:val="60"/>
          <w:szCs w:val="60"/>
          <w:u w:val="single"/>
          <w:lang w:val="el-GR"/>
        </w:rPr>
      </w:pPr>
      <w:r>
        <w:rPr>
          <w:rFonts w:cs="Arial"/>
          <w:b/>
          <w:sz w:val="60"/>
          <w:szCs w:val="60"/>
          <w:u w:val="single"/>
          <w:lang w:val="el-GR"/>
        </w:rPr>
        <w:t>ΑΠΟ 01/01/2013 ΕΩΣ 31/12/2013</w:t>
      </w:r>
    </w:p>
    <w:bookmarkEnd w:id="2"/>
    <w:bookmarkEnd w:id="3"/>
    <w:bookmarkEnd w:id="4"/>
    <w:p w:rsidR="00E84C60" w:rsidRDefault="00E84C60" w:rsidP="00E84C60">
      <w:pPr>
        <w:shd w:val="clear" w:color="auto" w:fill="FFFFFF"/>
        <w:spacing w:line="298" w:lineRule="atLeast"/>
        <w:ind w:left="0"/>
        <w:jc w:val="center"/>
        <w:rPr>
          <w:rFonts w:cs="Arial"/>
          <w:b/>
          <w:sz w:val="60"/>
          <w:szCs w:val="60"/>
          <w:u w:val="single"/>
          <w:lang w:val="el-GR"/>
        </w:rPr>
      </w:pPr>
    </w:p>
    <w:p w:rsidR="00E84C60" w:rsidRDefault="00E84C60" w:rsidP="00E84C60">
      <w:pPr>
        <w:ind w:left="0"/>
        <w:rPr>
          <w:rFonts w:cs="Arial"/>
          <w:b/>
          <w:sz w:val="60"/>
          <w:szCs w:val="60"/>
          <w:u w:val="single"/>
          <w:lang w:val="el-GR"/>
        </w:rPr>
      </w:pPr>
      <w:r>
        <w:rPr>
          <w:rFonts w:cs="Arial"/>
          <w:b/>
          <w:noProof/>
          <w:sz w:val="60"/>
          <w:szCs w:val="60"/>
          <w:u w:val="single"/>
          <w:lang w:val="el-GR" w:eastAsia="el-GR"/>
        </w:rPr>
        <w:drawing>
          <wp:anchor distT="0" distB="0" distL="114300" distR="114300" simplePos="0" relativeHeight="251664384" behindDoc="0" locked="0" layoutInCell="1" allowOverlap="1">
            <wp:simplePos x="0" y="0"/>
            <wp:positionH relativeFrom="column">
              <wp:posOffset>1891030</wp:posOffset>
            </wp:positionH>
            <wp:positionV relativeFrom="paragraph">
              <wp:posOffset>7077075</wp:posOffset>
            </wp:positionV>
            <wp:extent cx="935990" cy="490855"/>
            <wp:effectExtent l="19050" t="0" r="0" b="0"/>
            <wp:wrapNone/>
            <wp:docPr id="6" name="Εικόνα 2" descr="C:\Documents and Settings\expert5.PKFORO\Επιφάνεια εργασίας\ISO\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ISO\ISO 14001.jpg"/>
                    <pic:cNvPicPr>
                      <a:picLocks noChangeAspect="1" noChangeArrowheads="1"/>
                    </pic:cNvPicPr>
                  </pic:nvPicPr>
                  <pic:blipFill>
                    <a:blip r:embed="rId8"/>
                    <a:srcRect/>
                    <a:stretch>
                      <a:fillRect/>
                    </a:stretch>
                  </pic:blipFill>
                  <pic:spPr bwMode="auto">
                    <a:xfrm>
                      <a:off x="0" y="0"/>
                      <a:ext cx="935990" cy="490855"/>
                    </a:xfrm>
                    <a:prstGeom prst="rect">
                      <a:avLst/>
                    </a:prstGeom>
                    <a:noFill/>
                    <a:ln w="9525">
                      <a:noFill/>
                      <a:miter lim="800000"/>
                      <a:headEnd/>
                      <a:tailEnd/>
                    </a:ln>
                  </pic:spPr>
                </pic:pic>
              </a:graphicData>
            </a:graphic>
          </wp:anchor>
        </w:drawing>
      </w:r>
      <w:r>
        <w:rPr>
          <w:rFonts w:cs="Arial"/>
          <w:b/>
          <w:noProof/>
          <w:sz w:val="60"/>
          <w:szCs w:val="60"/>
          <w:u w:val="single"/>
          <w:lang w:val="el-GR" w:eastAsia="el-GR"/>
        </w:rPr>
        <w:drawing>
          <wp:anchor distT="0" distB="0" distL="114300" distR="114300" simplePos="0" relativeHeight="251663360" behindDoc="0" locked="0" layoutInCell="1" allowOverlap="1">
            <wp:simplePos x="0" y="0"/>
            <wp:positionH relativeFrom="column">
              <wp:posOffset>62230</wp:posOffset>
            </wp:positionH>
            <wp:positionV relativeFrom="paragraph">
              <wp:posOffset>6654165</wp:posOffset>
            </wp:positionV>
            <wp:extent cx="1659255" cy="995680"/>
            <wp:effectExtent l="19050" t="0" r="0" b="0"/>
            <wp:wrapNone/>
            <wp:docPr id="5" name="Εικόνα 1" descr="C:\Documents and Settings\expert5.PKFORO\Επιφάνεια εργασίας\ISO\01_ISO_9001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expert5.PKFORO\Επιφάνεια εργασίας\ISO\01_ISO_9001_2008.jpg"/>
                    <pic:cNvPicPr>
                      <a:picLocks noChangeAspect="1" noChangeArrowheads="1"/>
                    </pic:cNvPicPr>
                  </pic:nvPicPr>
                  <pic:blipFill>
                    <a:blip r:embed="rId15"/>
                    <a:srcRect/>
                    <a:stretch>
                      <a:fillRect/>
                    </a:stretch>
                  </pic:blipFill>
                  <pic:spPr bwMode="auto">
                    <a:xfrm>
                      <a:off x="0" y="0"/>
                      <a:ext cx="1659255" cy="995680"/>
                    </a:xfrm>
                    <a:prstGeom prst="rect">
                      <a:avLst/>
                    </a:prstGeom>
                    <a:noFill/>
                    <a:ln w="9525">
                      <a:noFill/>
                      <a:miter lim="800000"/>
                      <a:headEnd/>
                      <a:tailEnd/>
                    </a:ln>
                  </pic:spPr>
                </pic:pic>
              </a:graphicData>
            </a:graphic>
          </wp:anchor>
        </w:drawing>
      </w:r>
      <w:r>
        <w:rPr>
          <w:rFonts w:cs="Arial"/>
          <w:b/>
          <w:sz w:val="60"/>
          <w:szCs w:val="60"/>
          <w:u w:val="single"/>
          <w:lang w:val="el-GR"/>
        </w:rPr>
        <w:br w:type="page"/>
      </w:r>
      <w:r>
        <w:rPr>
          <w:rFonts w:cs="Arial"/>
          <w:b/>
          <w:noProof/>
          <w:sz w:val="60"/>
          <w:szCs w:val="60"/>
          <w:u w:val="single"/>
          <w:lang w:val="el-GR" w:eastAsia="el-GR"/>
        </w:rPr>
        <w:drawing>
          <wp:anchor distT="0" distB="0" distL="114300" distR="114300" simplePos="0" relativeHeight="251666432" behindDoc="0" locked="0" layoutInCell="1" allowOverlap="1">
            <wp:simplePos x="0" y="0"/>
            <wp:positionH relativeFrom="column">
              <wp:posOffset>1552575</wp:posOffset>
            </wp:positionH>
            <wp:positionV relativeFrom="paragraph">
              <wp:posOffset>5012690</wp:posOffset>
            </wp:positionV>
            <wp:extent cx="935990" cy="491490"/>
            <wp:effectExtent l="19050" t="0" r="0" b="0"/>
            <wp:wrapNone/>
            <wp:docPr id="8" name="Εικόνα 2" descr="C:\Documents and Settings\expert5.PKFORO\Επιφάνεια εργασίας\ISO\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ISO\ISO 14001.jpg"/>
                    <pic:cNvPicPr>
                      <a:picLocks noChangeAspect="1" noChangeArrowheads="1"/>
                    </pic:cNvPicPr>
                  </pic:nvPicPr>
                  <pic:blipFill>
                    <a:blip r:embed="rId8"/>
                    <a:srcRect/>
                    <a:stretch>
                      <a:fillRect/>
                    </a:stretch>
                  </pic:blipFill>
                  <pic:spPr bwMode="auto">
                    <a:xfrm>
                      <a:off x="0" y="0"/>
                      <a:ext cx="935990" cy="491490"/>
                    </a:xfrm>
                    <a:prstGeom prst="rect">
                      <a:avLst/>
                    </a:prstGeom>
                    <a:noFill/>
                    <a:ln w="9525">
                      <a:noFill/>
                      <a:miter lim="800000"/>
                      <a:headEnd/>
                      <a:tailEnd/>
                    </a:ln>
                  </pic:spPr>
                </pic:pic>
              </a:graphicData>
            </a:graphic>
          </wp:anchor>
        </w:drawing>
      </w:r>
      <w:r>
        <w:rPr>
          <w:rFonts w:cs="Arial"/>
          <w:b/>
          <w:noProof/>
          <w:sz w:val="60"/>
          <w:szCs w:val="60"/>
          <w:u w:val="single"/>
          <w:lang w:val="el-GR" w:eastAsia="el-GR"/>
        </w:rPr>
        <w:drawing>
          <wp:anchor distT="0" distB="0" distL="114300" distR="114300" simplePos="0" relativeHeight="251665408" behindDoc="0" locked="0" layoutInCell="1" allowOverlap="1">
            <wp:simplePos x="0" y="0"/>
            <wp:positionH relativeFrom="column">
              <wp:posOffset>-303530</wp:posOffset>
            </wp:positionH>
            <wp:positionV relativeFrom="paragraph">
              <wp:posOffset>4671060</wp:posOffset>
            </wp:positionV>
            <wp:extent cx="1659890" cy="996315"/>
            <wp:effectExtent l="19050" t="0" r="0" b="0"/>
            <wp:wrapNone/>
            <wp:docPr id="7" name="Εικόνα 1" descr="C:\Documents and Settings\expert5.PKFORO\Επιφάνεια εργασίας\ISO\01_ISO_9001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expert5.PKFORO\Επιφάνεια εργασίας\ISO\01_ISO_9001_2008.jpg"/>
                    <pic:cNvPicPr>
                      <a:picLocks noChangeAspect="1" noChangeArrowheads="1"/>
                    </pic:cNvPicPr>
                  </pic:nvPicPr>
                  <pic:blipFill>
                    <a:blip r:embed="rId13"/>
                    <a:srcRect/>
                    <a:stretch>
                      <a:fillRect/>
                    </a:stretch>
                  </pic:blipFill>
                  <pic:spPr bwMode="auto">
                    <a:xfrm>
                      <a:off x="0" y="0"/>
                      <a:ext cx="1659890" cy="996315"/>
                    </a:xfrm>
                    <a:prstGeom prst="rect">
                      <a:avLst/>
                    </a:prstGeom>
                    <a:noFill/>
                    <a:ln w="9525">
                      <a:noFill/>
                      <a:miter lim="800000"/>
                      <a:headEnd/>
                      <a:tailEnd/>
                    </a:ln>
                  </pic:spPr>
                </pic:pic>
              </a:graphicData>
            </a:graphic>
          </wp:anchor>
        </w:drawing>
      </w:r>
    </w:p>
    <w:p w:rsidR="00E84C60" w:rsidRDefault="00E84C60" w:rsidP="00E84C60">
      <w:pPr>
        <w:ind w:left="0"/>
        <w:rPr>
          <w:rFonts w:cs="Arial"/>
          <w:b/>
          <w:sz w:val="60"/>
          <w:szCs w:val="60"/>
          <w:u w:val="single"/>
          <w:lang w:val="el-GR"/>
        </w:rPr>
        <w:sectPr w:rsidR="00E84C60" w:rsidSect="003B0166">
          <w:pgSz w:w="16838" w:h="11906" w:orient="landscape"/>
          <w:pgMar w:top="1135" w:right="1440" w:bottom="1135" w:left="1440" w:header="708" w:footer="708" w:gutter="0"/>
          <w:cols w:space="708"/>
          <w:docGrid w:linePitch="360"/>
        </w:sectPr>
      </w:pPr>
    </w:p>
    <w:p w:rsidR="00E84C60" w:rsidRDefault="00E84C60" w:rsidP="00E84C60">
      <w:pPr>
        <w:ind w:left="0"/>
        <w:rPr>
          <w:rFonts w:cs="Arial"/>
          <w:b/>
          <w:sz w:val="60"/>
          <w:szCs w:val="60"/>
          <w:u w:val="single"/>
          <w:lang w:val="el-GR"/>
        </w:rPr>
      </w:pPr>
      <w:r>
        <w:rPr>
          <w:rFonts w:cs="Arial"/>
          <w:b/>
          <w:noProof/>
          <w:sz w:val="60"/>
          <w:szCs w:val="60"/>
          <w:u w:val="single"/>
          <w:lang w:val="el-GR" w:eastAsia="el-GR"/>
        </w:rPr>
        <w:lastRenderedPageBreak/>
        <w:drawing>
          <wp:anchor distT="0" distB="0" distL="114300" distR="114300" simplePos="0" relativeHeight="251671552" behindDoc="0" locked="0" layoutInCell="1" allowOverlap="1">
            <wp:simplePos x="0" y="0"/>
            <wp:positionH relativeFrom="column">
              <wp:posOffset>-800100</wp:posOffset>
            </wp:positionH>
            <wp:positionV relativeFrom="paragraph">
              <wp:posOffset>-708660</wp:posOffset>
            </wp:positionV>
            <wp:extent cx="10276840" cy="7362825"/>
            <wp:effectExtent l="19050" t="0" r="0" b="0"/>
            <wp:wrapNone/>
            <wp:docPr id="13" name="Εικόνα 10" descr="C:\Documents and Settings\expert5.PKFORO\Επιφάνεια εργασίας\2013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C:\Documents and Settings\expert5.PKFORO\Επιφάνεια εργασίας\2013 OK-page-001.jpg"/>
                    <pic:cNvPicPr>
                      <a:picLocks noChangeAspect="1" noChangeArrowheads="1"/>
                    </pic:cNvPicPr>
                  </pic:nvPicPr>
                  <pic:blipFill>
                    <a:blip r:embed="rId16"/>
                    <a:srcRect/>
                    <a:stretch>
                      <a:fillRect/>
                    </a:stretch>
                  </pic:blipFill>
                  <pic:spPr bwMode="auto">
                    <a:xfrm>
                      <a:off x="0" y="0"/>
                      <a:ext cx="10276840" cy="7362825"/>
                    </a:xfrm>
                    <a:prstGeom prst="rect">
                      <a:avLst/>
                    </a:prstGeom>
                    <a:noFill/>
                    <a:ln w="9525">
                      <a:noFill/>
                      <a:miter lim="800000"/>
                      <a:headEnd/>
                      <a:tailEnd/>
                    </a:ln>
                  </pic:spPr>
                </pic:pic>
              </a:graphicData>
            </a:graphic>
          </wp:anchor>
        </w:drawing>
      </w:r>
      <w:r>
        <w:rPr>
          <w:rFonts w:cs="Arial"/>
          <w:b/>
          <w:sz w:val="60"/>
          <w:szCs w:val="60"/>
          <w:u w:val="single"/>
          <w:lang w:val="el-GR"/>
        </w:rPr>
        <w:br w:type="page"/>
      </w:r>
    </w:p>
    <w:p w:rsidR="00E84C60" w:rsidRDefault="00E84C60" w:rsidP="00E84C60">
      <w:pPr>
        <w:shd w:val="clear" w:color="auto" w:fill="FFFFFF"/>
        <w:spacing w:line="298" w:lineRule="atLeast"/>
        <w:ind w:left="0"/>
        <w:rPr>
          <w:rFonts w:cs="Arial"/>
          <w:b/>
          <w:sz w:val="60"/>
          <w:szCs w:val="60"/>
          <w:u w:val="single"/>
          <w:lang w:val="el-GR"/>
        </w:rPr>
        <w:sectPr w:rsidR="00E84C60" w:rsidSect="001F4F55">
          <w:pgSz w:w="16838" w:h="11906" w:orient="landscape"/>
          <w:pgMar w:top="1135" w:right="1440" w:bottom="1135" w:left="1440" w:header="708" w:footer="708" w:gutter="0"/>
          <w:cols w:space="708"/>
          <w:docGrid w:linePitch="360"/>
        </w:sectPr>
      </w:pPr>
    </w:p>
    <w:p w:rsidR="00E84C60" w:rsidRPr="003B0166" w:rsidRDefault="00E84C60" w:rsidP="00E84C60">
      <w:pPr>
        <w:shd w:val="clear" w:color="auto" w:fill="FFFFFF"/>
        <w:spacing w:line="298" w:lineRule="atLeast"/>
        <w:ind w:left="0"/>
        <w:rPr>
          <w:rFonts w:cs="Arial"/>
          <w:b/>
          <w:sz w:val="60"/>
          <w:szCs w:val="60"/>
          <w:u w:val="single"/>
          <w:lang w:val="el-GR"/>
        </w:rPr>
        <w:sectPr w:rsidR="00E84C60" w:rsidRPr="003B0166" w:rsidSect="001F4F55">
          <w:pgSz w:w="16838" w:h="11906" w:orient="landscape"/>
          <w:pgMar w:top="1135" w:right="1440" w:bottom="1135" w:left="1440" w:header="708" w:footer="708" w:gutter="0"/>
          <w:cols w:space="708"/>
          <w:docGrid w:linePitch="360"/>
        </w:sectPr>
      </w:pPr>
      <w:r>
        <w:rPr>
          <w:rFonts w:cs="Arial"/>
          <w:b/>
          <w:noProof/>
          <w:sz w:val="60"/>
          <w:szCs w:val="60"/>
          <w:u w:val="single"/>
          <w:lang w:val="el-GR" w:eastAsia="el-GR"/>
        </w:rPr>
        <w:lastRenderedPageBreak/>
        <w:drawing>
          <wp:anchor distT="0" distB="0" distL="114300" distR="114300" simplePos="0" relativeHeight="251672576" behindDoc="0" locked="0" layoutInCell="1" allowOverlap="1">
            <wp:simplePos x="0" y="0"/>
            <wp:positionH relativeFrom="column">
              <wp:posOffset>-918845</wp:posOffset>
            </wp:positionH>
            <wp:positionV relativeFrom="paragraph">
              <wp:posOffset>-827405</wp:posOffset>
            </wp:positionV>
            <wp:extent cx="10656570" cy="7635875"/>
            <wp:effectExtent l="19050" t="0" r="0" b="0"/>
            <wp:wrapNone/>
            <wp:docPr id="14" name="Εικόνα 11" descr="C:\Documents and Settings\expert5.PKFORO\Επιφάνεια εργασίας\2014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C:\Documents and Settings\expert5.PKFORO\Επιφάνεια εργασίας\2014 OK-page-001.jpg"/>
                    <pic:cNvPicPr>
                      <a:picLocks noChangeAspect="1" noChangeArrowheads="1"/>
                    </pic:cNvPicPr>
                  </pic:nvPicPr>
                  <pic:blipFill>
                    <a:blip r:embed="rId17"/>
                    <a:srcRect/>
                    <a:stretch>
                      <a:fillRect/>
                    </a:stretch>
                  </pic:blipFill>
                  <pic:spPr bwMode="auto">
                    <a:xfrm>
                      <a:off x="0" y="0"/>
                      <a:ext cx="10656570" cy="7635875"/>
                    </a:xfrm>
                    <a:prstGeom prst="rect">
                      <a:avLst/>
                    </a:prstGeom>
                    <a:noFill/>
                    <a:ln w="9525">
                      <a:noFill/>
                      <a:miter lim="800000"/>
                      <a:headEnd/>
                      <a:tailEnd/>
                    </a:ln>
                  </pic:spPr>
                </pic:pic>
              </a:graphicData>
            </a:graphic>
          </wp:anchor>
        </w:drawing>
      </w:r>
    </w:p>
    <w:p w:rsidR="00E84C60" w:rsidRDefault="00E84C60" w:rsidP="00E84C60">
      <w:pPr>
        <w:ind w:left="0"/>
        <w:rPr>
          <w:rFonts w:cs="Arial"/>
          <w:b/>
          <w:sz w:val="60"/>
          <w:szCs w:val="60"/>
          <w:u w:val="single"/>
          <w:lang w:val="el-GR"/>
        </w:rPr>
      </w:pPr>
    </w:p>
    <w:p w:rsidR="00E84C60" w:rsidRDefault="00E84C60" w:rsidP="00E84C60">
      <w:pPr>
        <w:ind w:left="0"/>
        <w:rPr>
          <w:rFonts w:cs="Arial"/>
          <w:b/>
          <w:sz w:val="60"/>
          <w:szCs w:val="60"/>
          <w:u w:val="single"/>
          <w:lang w:val="el-GR"/>
        </w:rPr>
      </w:pPr>
    </w:p>
    <w:p w:rsidR="00E84C60" w:rsidRDefault="00E84C60" w:rsidP="00E84C60">
      <w:pPr>
        <w:ind w:left="0"/>
        <w:jc w:val="center"/>
        <w:rPr>
          <w:rFonts w:cs="Arial"/>
          <w:b/>
          <w:sz w:val="60"/>
          <w:szCs w:val="60"/>
          <w:u w:val="single"/>
          <w:lang w:val="el-GR"/>
        </w:rPr>
      </w:pPr>
    </w:p>
    <w:p w:rsidR="00E84C60" w:rsidRDefault="00E84C60" w:rsidP="00E84C60">
      <w:pPr>
        <w:ind w:left="0"/>
        <w:jc w:val="center"/>
        <w:rPr>
          <w:rFonts w:cs="Arial"/>
          <w:b/>
          <w:sz w:val="60"/>
          <w:szCs w:val="60"/>
          <w:u w:val="single"/>
          <w:lang w:val="el-GR"/>
        </w:rPr>
      </w:pPr>
    </w:p>
    <w:p w:rsidR="00E84C60" w:rsidRDefault="00E84C60" w:rsidP="00E84C60">
      <w:pPr>
        <w:ind w:left="0"/>
        <w:jc w:val="center"/>
        <w:rPr>
          <w:rFonts w:cs="Arial"/>
          <w:b/>
          <w:sz w:val="60"/>
          <w:szCs w:val="60"/>
          <w:u w:val="single"/>
          <w:lang w:val="el-GR"/>
        </w:rPr>
      </w:pPr>
    </w:p>
    <w:p w:rsidR="00E84C60" w:rsidRDefault="00E84C60" w:rsidP="00E84C60">
      <w:pPr>
        <w:ind w:left="0"/>
        <w:jc w:val="center"/>
        <w:rPr>
          <w:rFonts w:cs="Arial"/>
          <w:b/>
          <w:sz w:val="60"/>
          <w:szCs w:val="60"/>
          <w:u w:val="single"/>
          <w:lang w:val="el-GR"/>
        </w:rPr>
      </w:pPr>
      <w:r>
        <w:rPr>
          <w:rFonts w:cs="Arial"/>
          <w:b/>
          <w:sz w:val="60"/>
          <w:szCs w:val="60"/>
          <w:u w:val="single"/>
          <w:lang w:val="el-GR"/>
        </w:rPr>
        <w:t>ΠΑΡΑΡΤΗΜΑ 2</w:t>
      </w:r>
      <w:r w:rsidRPr="003B0166">
        <w:rPr>
          <w:rFonts w:cs="Arial"/>
          <w:b/>
          <w:sz w:val="60"/>
          <w:szCs w:val="60"/>
          <w:u w:val="single"/>
          <w:vertAlign w:val="superscript"/>
          <w:lang w:val="el-GR"/>
        </w:rPr>
        <w:t>ο</w:t>
      </w:r>
    </w:p>
    <w:p w:rsidR="00E84C60" w:rsidRDefault="00E84C60" w:rsidP="00E84C60">
      <w:pPr>
        <w:ind w:left="0"/>
        <w:jc w:val="center"/>
        <w:rPr>
          <w:rFonts w:cs="Arial"/>
          <w:b/>
          <w:sz w:val="60"/>
          <w:szCs w:val="60"/>
          <w:u w:val="single"/>
          <w:lang w:val="el-GR"/>
        </w:rPr>
      </w:pPr>
    </w:p>
    <w:p w:rsidR="00E84C60" w:rsidRDefault="00E84C60" w:rsidP="00E84C60">
      <w:pPr>
        <w:ind w:left="0"/>
        <w:jc w:val="center"/>
        <w:rPr>
          <w:rFonts w:cs="Arial"/>
          <w:b/>
          <w:sz w:val="60"/>
          <w:szCs w:val="60"/>
          <w:u w:val="single"/>
          <w:lang w:val="el-GR"/>
        </w:rPr>
      </w:pPr>
      <w:r>
        <w:rPr>
          <w:rFonts w:cs="Arial"/>
          <w:b/>
          <w:sz w:val="60"/>
          <w:szCs w:val="60"/>
          <w:u w:val="single"/>
          <w:lang w:val="el-GR"/>
        </w:rPr>
        <w:t>ΕΚΠΡΟΣΩΠΗΣΗ ΝΟΜΙΚΟΥ ΠΡΟΣΩΠΟΥ</w:t>
      </w:r>
    </w:p>
    <w:p w:rsidR="00E84C60" w:rsidRDefault="00E84C60" w:rsidP="00E84C60">
      <w:pPr>
        <w:ind w:left="0"/>
        <w:rPr>
          <w:rFonts w:cs="Arial"/>
          <w:b/>
          <w:sz w:val="60"/>
          <w:szCs w:val="60"/>
          <w:u w:val="single"/>
          <w:lang w:val="el-GR"/>
        </w:rPr>
      </w:pPr>
      <w:r>
        <w:rPr>
          <w:rFonts w:cs="Arial"/>
          <w:b/>
          <w:noProof/>
          <w:sz w:val="60"/>
          <w:szCs w:val="60"/>
          <w:u w:val="single"/>
          <w:lang w:val="el-GR" w:eastAsia="el-GR"/>
        </w:rPr>
        <w:drawing>
          <wp:anchor distT="0" distB="0" distL="114300" distR="114300" simplePos="0" relativeHeight="251676672" behindDoc="0" locked="0" layoutInCell="1" allowOverlap="1">
            <wp:simplePos x="0" y="0"/>
            <wp:positionH relativeFrom="column">
              <wp:posOffset>1732280</wp:posOffset>
            </wp:positionH>
            <wp:positionV relativeFrom="paragraph">
              <wp:posOffset>5151755</wp:posOffset>
            </wp:positionV>
            <wp:extent cx="942340" cy="486410"/>
            <wp:effectExtent l="19050" t="0" r="0" b="0"/>
            <wp:wrapNone/>
            <wp:docPr id="18" name="Εικόνα 2" descr="C:\Documents and Settings\expert5.PKFORO\Επιφάνεια εργασίας\ISO\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Documents and Settings\expert5.PKFORO\Επιφάνεια εργασίας\ISO\ISO 14001.jpg"/>
                    <pic:cNvPicPr>
                      <a:picLocks noChangeAspect="1" noChangeArrowheads="1"/>
                    </pic:cNvPicPr>
                  </pic:nvPicPr>
                  <pic:blipFill>
                    <a:blip r:embed="rId8"/>
                    <a:srcRect/>
                    <a:stretch>
                      <a:fillRect/>
                    </a:stretch>
                  </pic:blipFill>
                  <pic:spPr bwMode="auto">
                    <a:xfrm>
                      <a:off x="0" y="0"/>
                      <a:ext cx="942340" cy="486410"/>
                    </a:xfrm>
                    <a:prstGeom prst="rect">
                      <a:avLst/>
                    </a:prstGeom>
                    <a:noFill/>
                    <a:ln w="9525">
                      <a:noFill/>
                      <a:miter lim="800000"/>
                      <a:headEnd/>
                      <a:tailEnd/>
                    </a:ln>
                  </pic:spPr>
                </pic:pic>
              </a:graphicData>
            </a:graphic>
          </wp:anchor>
        </w:drawing>
      </w:r>
      <w:r>
        <w:rPr>
          <w:rFonts w:cs="Arial"/>
          <w:b/>
          <w:noProof/>
          <w:sz w:val="60"/>
          <w:szCs w:val="60"/>
          <w:u w:val="single"/>
          <w:lang w:val="el-GR" w:eastAsia="el-GR"/>
        </w:rPr>
        <w:drawing>
          <wp:anchor distT="0" distB="0" distL="114300" distR="114300" simplePos="0" relativeHeight="251675648" behindDoc="0" locked="0" layoutInCell="1" allowOverlap="1">
            <wp:simplePos x="0" y="0"/>
            <wp:positionH relativeFrom="column">
              <wp:posOffset>-25400</wp:posOffset>
            </wp:positionH>
            <wp:positionV relativeFrom="paragraph">
              <wp:posOffset>4641215</wp:posOffset>
            </wp:positionV>
            <wp:extent cx="1670050" cy="996950"/>
            <wp:effectExtent l="19050" t="0" r="6350" b="0"/>
            <wp:wrapNone/>
            <wp:docPr id="17" name="Εικόνα 1" descr="C:\Documents and Settings\expert5.PKFORO\Επιφάνεια εργασίας\ISO\01_ISO_9001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expert5.PKFORO\Επιφάνεια εργασίας\ISO\01_ISO_9001_2008.jpg"/>
                    <pic:cNvPicPr>
                      <a:picLocks noChangeAspect="1" noChangeArrowheads="1"/>
                    </pic:cNvPicPr>
                  </pic:nvPicPr>
                  <pic:blipFill>
                    <a:blip r:embed="rId9"/>
                    <a:srcRect/>
                    <a:stretch>
                      <a:fillRect/>
                    </a:stretch>
                  </pic:blipFill>
                  <pic:spPr bwMode="auto">
                    <a:xfrm>
                      <a:off x="0" y="0"/>
                      <a:ext cx="1670050" cy="996950"/>
                    </a:xfrm>
                    <a:prstGeom prst="rect">
                      <a:avLst/>
                    </a:prstGeom>
                    <a:noFill/>
                    <a:ln w="9525">
                      <a:noFill/>
                      <a:miter lim="800000"/>
                      <a:headEnd/>
                      <a:tailEnd/>
                    </a:ln>
                  </pic:spPr>
                </pic:pic>
              </a:graphicData>
            </a:graphic>
          </wp:anchor>
        </w:drawing>
      </w:r>
      <w:r>
        <w:rPr>
          <w:rFonts w:cs="Arial"/>
          <w:b/>
          <w:sz w:val="60"/>
          <w:szCs w:val="60"/>
          <w:u w:val="single"/>
          <w:lang w:val="el-GR"/>
        </w:rPr>
        <w:br w:type="page"/>
      </w:r>
    </w:p>
    <w:p w:rsidR="00E84C60" w:rsidRPr="00BB1F95" w:rsidRDefault="00E84C60" w:rsidP="00E84C60">
      <w:pPr>
        <w:pStyle w:val="a4"/>
        <w:spacing w:after="0" w:line="240" w:lineRule="auto"/>
        <w:ind w:left="0"/>
        <w:rPr>
          <w:rStyle w:val="FontStyle14"/>
          <w:rFonts w:ascii="Arial" w:hAnsi="Arial"/>
          <w:b/>
          <w:bCs/>
          <w:sz w:val="24"/>
          <w:szCs w:val="24"/>
        </w:rPr>
      </w:pPr>
      <w:r w:rsidRPr="00BB1F95">
        <w:rPr>
          <w:rStyle w:val="FontStyle14"/>
          <w:rFonts w:ascii="Arial" w:hAnsi="Arial"/>
          <w:b/>
          <w:bCs/>
          <w:sz w:val="24"/>
          <w:szCs w:val="24"/>
        </w:rPr>
        <w:lastRenderedPageBreak/>
        <w:t xml:space="preserve">Σύμφωνα με τις δημοσιευμένες και δηλωμένες αποφάσεις εκπροσώπησης, </w:t>
      </w:r>
      <w:r>
        <w:rPr>
          <w:rStyle w:val="FontStyle14"/>
          <w:rFonts w:ascii="Arial" w:hAnsi="Arial"/>
          <w:b/>
          <w:bCs/>
          <w:sz w:val="24"/>
          <w:szCs w:val="24"/>
        </w:rPr>
        <w:t xml:space="preserve">ΣΤΗΝ ΑΡΜΟΔΙΑ ΔΟΥ, </w:t>
      </w:r>
      <w:r w:rsidRPr="00BB1F95">
        <w:rPr>
          <w:rStyle w:val="FontStyle14"/>
          <w:rFonts w:ascii="Arial" w:hAnsi="Arial"/>
          <w:b/>
          <w:bCs/>
          <w:sz w:val="24"/>
          <w:szCs w:val="24"/>
        </w:rPr>
        <w:t xml:space="preserve">προκύπτει η εξής εικόνα </w:t>
      </w:r>
      <w:r w:rsidRPr="00BB1F95">
        <w:rPr>
          <w:rStyle w:val="FontStyle14"/>
          <w:rFonts w:ascii="Arial" w:hAnsi="Arial" w:cs="Arial"/>
          <w:b/>
          <w:bCs/>
          <w:sz w:val="24"/>
          <w:szCs w:val="24"/>
        </w:rPr>
        <w:t>:</w:t>
      </w:r>
    </w:p>
    <w:tbl>
      <w:tblPr>
        <w:tblW w:w="4997" w:type="pct"/>
        <w:jc w:val="center"/>
        <w:tblCellSpacing w:w="37" w:type="dxa"/>
        <w:tblCellMar>
          <w:left w:w="0" w:type="dxa"/>
          <w:right w:w="0" w:type="dxa"/>
        </w:tblCellMar>
        <w:tblLook w:val="04A0"/>
      </w:tblPr>
      <w:tblGrid>
        <w:gridCol w:w="9778"/>
      </w:tblGrid>
      <w:tr w:rsidR="00E84C60" w:rsidRPr="00824863" w:rsidTr="008B593F">
        <w:trPr>
          <w:trHeight w:val="408"/>
          <w:tblCellSpacing w:w="37" w:type="dxa"/>
          <w:jc w:val="center"/>
        </w:trPr>
        <w:tc>
          <w:tcPr>
            <w:tcW w:w="4896" w:type="pct"/>
            <w:tcBorders>
              <w:top w:val="nil"/>
            </w:tcBorders>
            <w:vAlign w:val="center"/>
            <w:hideMark/>
          </w:tcPr>
          <w:p w:rsidR="00E84C60" w:rsidRDefault="00E84C60" w:rsidP="008B593F">
            <w:pPr>
              <w:ind w:left="0"/>
              <w:jc w:val="center"/>
              <w:rPr>
                <w:rFonts w:cs="Arial"/>
                <w:b/>
                <w:spacing w:val="0"/>
                <w:sz w:val="24"/>
                <w:szCs w:val="24"/>
                <w:lang w:val="el-GR" w:eastAsia="el-GR"/>
              </w:rPr>
            </w:pPr>
            <w:r w:rsidRPr="00BB1F95">
              <w:rPr>
                <w:rFonts w:cs="Arial"/>
                <w:b/>
                <w:spacing w:val="0"/>
                <w:sz w:val="24"/>
                <w:szCs w:val="24"/>
                <w:lang w:val="el-GR" w:eastAsia="el-GR"/>
              </w:rPr>
              <w:t>Σχέσεις Νομικού Προσώπου</w:t>
            </w:r>
          </w:p>
          <w:tbl>
            <w:tblPr>
              <w:tblW w:w="4236" w:type="pct"/>
              <w:jc w:val="center"/>
              <w:tblCellSpacing w:w="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45" w:type="dxa"/>
                <w:left w:w="45" w:type="dxa"/>
                <w:bottom w:w="45" w:type="dxa"/>
                <w:right w:w="45" w:type="dxa"/>
              </w:tblCellMar>
              <w:tblLook w:val="04A0"/>
            </w:tblPr>
            <w:tblGrid>
              <w:gridCol w:w="2339"/>
              <w:gridCol w:w="2354"/>
              <w:gridCol w:w="1814"/>
              <w:gridCol w:w="1643"/>
            </w:tblGrid>
            <w:tr w:rsidR="00E84C60" w:rsidRPr="00824863" w:rsidTr="008B593F">
              <w:trPr>
                <w:tblCellSpacing w:w="7" w:type="dxa"/>
                <w:jc w:val="center"/>
              </w:trPr>
              <w:tc>
                <w:tcPr>
                  <w:tcW w:w="1434" w:type="pct"/>
                  <w:vAlign w:val="center"/>
                  <w:hideMark/>
                </w:tcPr>
                <w:p w:rsidR="00E84C60" w:rsidRPr="00BB1F95" w:rsidRDefault="00E84C60" w:rsidP="008B593F">
                  <w:pPr>
                    <w:ind w:left="0"/>
                    <w:jc w:val="center"/>
                    <w:rPr>
                      <w:rFonts w:cs="Arial"/>
                      <w:b/>
                      <w:spacing w:val="0"/>
                      <w:sz w:val="24"/>
                      <w:szCs w:val="24"/>
                      <w:u w:val="single"/>
                      <w:lang w:val="el-GR" w:eastAsia="el-GR"/>
                    </w:rPr>
                  </w:pPr>
                  <w:r w:rsidRPr="00BB1F95">
                    <w:rPr>
                      <w:rFonts w:cs="Arial"/>
                      <w:b/>
                      <w:spacing w:val="0"/>
                      <w:sz w:val="24"/>
                      <w:szCs w:val="24"/>
                      <w:u w:val="single"/>
                      <w:lang w:val="el-GR" w:eastAsia="el-GR"/>
                    </w:rPr>
                    <w:t>Επώνυμο Όνομα Πατρώνυμο</w:t>
                  </w:r>
                </w:p>
              </w:tc>
              <w:tc>
                <w:tcPr>
                  <w:tcW w:w="1448" w:type="pct"/>
                  <w:vAlign w:val="center"/>
                  <w:hideMark/>
                </w:tcPr>
                <w:p w:rsidR="00E84C60" w:rsidRPr="00BB1F95" w:rsidRDefault="00E84C60" w:rsidP="008B593F">
                  <w:pPr>
                    <w:ind w:left="0"/>
                    <w:jc w:val="center"/>
                    <w:rPr>
                      <w:rFonts w:cs="Arial"/>
                      <w:b/>
                      <w:spacing w:val="0"/>
                      <w:sz w:val="24"/>
                      <w:szCs w:val="24"/>
                      <w:u w:val="single"/>
                      <w:lang w:val="el-GR" w:eastAsia="el-GR"/>
                    </w:rPr>
                  </w:pPr>
                  <w:r w:rsidRPr="00BB1F95">
                    <w:rPr>
                      <w:rFonts w:cs="Arial"/>
                      <w:b/>
                      <w:spacing w:val="0"/>
                      <w:sz w:val="24"/>
                      <w:szCs w:val="24"/>
                      <w:u w:val="single"/>
                      <w:lang w:val="el-GR" w:eastAsia="el-GR"/>
                    </w:rPr>
                    <w:t>Είδος σχέσης</w:t>
                  </w:r>
                </w:p>
              </w:tc>
              <w:tc>
                <w:tcPr>
                  <w:tcW w:w="0" w:type="auto"/>
                  <w:vAlign w:val="center"/>
                  <w:hideMark/>
                </w:tcPr>
                <w:p w:rsidR="00E84C60" w:rsidRPr="00BB1F95" w:rsidRDefault="00E84C60" w:rsidP="008B593F">
                  <w:pPr>
                    <w:ind w:left="0"/>
                    <w:jc w:val="center"/>
                    <w:rPr>
                      <w:rFonts w:cs="Arial"/>
                      <w:b/>
                      <w:spacing w:val="0"/>
                      <w:sz w:val="24"/>
                      <w:szCs w:val="24"/>
                      <w:u w:val="single"/>
                      <w:lang w:val="el-GR" w:eastAsia="el-GR"/>
                    </w:rPr>
                  </w:pPr>
                  <w:proofErr w:type="spellStart"/>
                  <w:r w:rsidRPr="00BB1F95">
                    <w:rPr>
                      <w:rFonts w:cs="Arial"/>
                      <w:b/>
                      <w:spacing w:val="0"/>
                      <w:sz w:val="24"/>
                      <w:szCs w:val="24"/>
                      <w:u w:val="single"/>
                      <w:lang w:val="el-GR" w:eastAsia="el-GR"/>
                    </w:rPr>
                    <w:t>Ημ</w:t>
                  </w:r>
                  <w:proofErr w:type="spellEnd"/>
                  <w:r w:rsidRPr="00BB1F95">
                    <w:rPr>
                      <w:rFonts w:cs="Arial"/>
                      <w:b/>
                      <w:spacing w:val="0"/>
                      <w:sz w:val="24"/>
                      <w:szCs w:val="24"/>
                      <w:u w:val="single"/>
                      <w:lang w:val="el-GR" w:eastAsia="el-GR"/>
                    </w:rPr>
                    <w:t>/</w:t>
                  </w:r>
                  <w:proofErr w:type="spellStart"/>
                  <w:r w:rsidRPr="00BB1F95">
                    <w:rPr>
                      <w:rFonts w:cs="Arial"/>
                      <w:b/>
                      <w:spacing w:val="0"/>
                      <w:sz w:val="24"/>
                      <w:szCs w:val="24"/>
                      <w:u w:val="single"/>
                      <w:lang w:val="el-GR" w:eastAsia="el-GR"/>
                    </w:rPr>
                    <w:t>νία</w:t>
                  </w:r>
                  <w:proofErr w:type="spellEnd"/>
                  <w:r w:rsidRPr="00BB1F95">
                    <w:rPr>
                      <w:rFonts w:cs="Arial"/>
                      <w:b/>
                      <w:spacing w:val="0"/>
                      <w:sz w:val="24"/>
                      <w:szCs w:val="24"/>
                      <w:u w:val="single"/>
                      <w:lang w:val="el-GR" w:eastAsia="el-GR"/>
                    </w:rPr>
                    <w:t xml:space="preserve"> έναρξης σχέσης</w:t>
                  </w:r>
                </w:p>
              </w:tc>
              <w:tc>
                <w:tcPr>
                  <w:tcW w:w="1004" w:type="pct"/>
                  <w:vAlign w:val="center"/>
                  <w:hideMark/>
                </w:tcPr>
                <w:p w:rsidR="00E84C60" w:rsidRPr="00BB1F95" w:rsidRDefault="00E84C60" w:rsidP="008B593F">
                  <w:pPr>
                    <w:ind w:left="0"/>
                    <w:jc w:val="center"/>
                    <w:rPr>
                      <w:rFonts w:cs="Arial"/>
                      <w:b/>
                      <w:spacing w:val="0"/>
                      <w:sz w:val="24"/>
                      <w:szCs w:val="24"/>
                      <w:u w:val="single"/>
                      <w:lang w:val="el-GR" w:eastAsia="el-GR"/>
                    </w:rPr>
                  </w:pPr>
                  <w:proofErr w:type="spellStart"/>
                  <w:r w:rsidRPr="00BB1F95">
                    <w:rPr>
                      <w:rFonts w:cs="Arial"/>
                      <w:b/>
                      <w:spacing w:val="0"/>
                      <w:sz w:val="24"/>
                      <w:szCs w:val="24"/>
                      <w:u w:val="single"/>
                      <w:lang w:val="el-GR" w:eastAsia="el-GR"/>
                    </w:rPr>
                    <w:t>Ημ</w:t>
                  </w:r>
                  <w:proofErr w:type="spellEnd"/>
                  <w:r w:rsidRPr="00BB1F95">
                    <w:rPr>
                      <w:rFonts w:cs="Arial"/>
                      <w:b/>
                      <w:spacing w:val="0"/>
                      <w:sz w:val="24"/>
                      <w:szCs w:val="24"/>
                      <w:u w:val="single"/>
                      <w:lang w:val="el-GR" w:eastAsia="el-GR"/>
                    </w:rPr>
                    <w:t>/</w:t>
                  </w:r>
                  <w:proofErr w:type="spellStart"/>
                  <w:r w:rsidRPr="00BB1F95">
                    <w:rPr>
                      <w:rFonts w:cs="Arial"/>
                      <w:b/>
                      <w:spacing w:val="0"/>
                      <w:sz w:val="24"/>
                      <w:szCs w:val="24"/>
                      <w:u w:val="single"/>
                      <w:lang w:val="el-GR" w:eastAsia="el-GR"/>
                    </w:rPr>
                    <w:t>νία</w:t>
                  </w:r>
                  <w:proofErr w:type="spellEnd"/>
                  <w:r w:rsidRPr="00BB1F95">
                    <w:rPr>
                      <w:rFonts w:cs="Arial"/>
                      <w:b/>
                      <w:spacing w:val="0"/>
                      <w:sz w:val="24"/>
                      <w:szCs w:val="24"/>
                      <w:u w:val="single"/>
                      <w:lang w:val="el-GR" w:eastAsia="el-GR"/>
                    </w:rPr>
                    <w:t xml:space="preserve"> διακοπής σχέσης</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ΑΝΔΡΕΑΔΑΚΗΣ ΔΗΜΗΤΡΙΟΣ ΕΜΜΑΝΟΥΗΛ</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ΒΑΛΜΑΣ ΙΩΑΝΝΗΣ ΑΛΕΞΑΝΔΡ</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ΖΥΓΟΥΡΑΣ ΑΝΔΡΕΑΣ ΝΙΚΟΛΑΟΣ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ΚΑΤΣΙΜΠΑΣ ΙΩΑΝΝΗΣ ΓΕΩΡΓΙΟΣ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ΚΑΦΕΝΤΖΗ ΑΓΓΕΛΙΚΗ ΛΑΖΑΡΟΣ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ΚΑΦΕΝΤΖΗ ΑΓΓΕΛΙΚΗ ΛΑΖΑΡΟΣ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ΔΙΕΥΘΥΝΩΝ ΣΥΜΒΟΥΛΟΣ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ΜΑΝΤΑΦΟΥΝΗ ΧΡΙΣΤΙΝΑ ΠΑΝΑΓΙΩΤΗΣ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ΝΟΜΙΜΟΣ ΕΚΠΡΟΣΩΠΟΣ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14/01/2009</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18/05/2010</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ΜΑΝΤΑΦΟΥΝΗ ΧΡΙΣΤΙΝΑ ΠΑΝΑΓΙΩΤΗΣ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18/05/2010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ΜΠΑΚΟΓΙΑΝΝΗΣ ΕΥΘΥΜ ΓΕΩΡΓΙΟΣ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ΑΝΤΙΠΡΟΕΔΡΟΣ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ΜΠΟΖΟΣ ΠΑΝΑΓΙΩΤΗΣ ΙΩΑΝΝΗΣ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ΜΠΟΥΡΑ ΜΑΡΙΑ ΚΩΝΣΤΑΝΤΙΝΟΣ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ΔΙΕΥΘΥΝΩΝ ΣΥΜΒΟΥΛΟΣ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ΝΙΚΟΛΕΛΗΣ ΑΝΕΣΤΗΣ ΔΗΜΗΤΡΙΟ</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ΝΤΑΣΗ ΓΕΩΡΓΙΑ ΑΡΙΣΤ</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ΝΤΑΣΗ ΓΕΩΡΓΙΑ ΑΡΙΣΤ</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ΑΝΤΙΠΡΟΕΔΡΟΣ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lastRenderedPageBreak/>
                    <w:t>ΞΥΠΟΛΥΤΑΣ ΒΑΣΙΛΕΙΟΣ ΙΩΑΝΝΗΣ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ΑΝΤΙΠΡΟΕΔΡΟΣ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ΞΥΠΟΛΥΤΑΣ ΒΑΣΙΛΕΙΟΣ ΙΩΑΝΝΗΣ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ΠΡΟΕΔΡΟΣ Δ.Σ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24/08/2010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ΠΑΝΕΤΤΑΣ ΜΑΡΚΟΣ ΠΑΝΑΓΙΩΤΗΣ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ΠΑΝΤΕΛΙΔΑΚΗΣ ΓΕΩΡΓΙΟΣ ΧΑΡΙΛΑΟΣ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01/06/2010</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r>
            <w:tr w:rsidR="00E84C60" w:rsidRPr="00824863" w:rsidTr="008B593F">
              <w:trPr>
                <w:tblCellSpacing w:w="7" w:type="dxa"/>
                <w:jc w:val="center"/>
              </w:trPr>
              <w:tc>
                <w:tcPr>
                  <w:tcW w:w="1434"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ΧΡΙΣΤΟΔΟΥΛΟΥ ΙΩΑΝΝΗΣ ΠΕΤΡΟΣ</w:t>
                  </w:r>
                </w:p>
              </w:tc>
              <w:tc>
                <w:tcPr>
                  <w:tcW w:w="1448" w:type="pct"/>
                  <w:vAlign w:val="center"/>
                  <w:hideMark/>
                </w:tcPr>
                <w:p w:rsidR="00E84C60" w:rsidRPr="00BB1F95" w:rsidRDefault="00E84C60" w:rsidP="008B593F">
                  <w:pPr>
                    <w:ind w:left="0"/>
                    <w:rPr>
                      <w:rFonts w:cs="Arial"/>
                      <w:spacing w:val="0"/>
                      <w:sz w:val="24"/>
                      <w:szCs w:val="24"/>
                      <w:lang w:val="el-GR" w:eastAsia="el-GR"/>
                    </w:rPr>
                  </w:pPr>
                  <w:r w:rsidRPr="00BB1F95">
                    <w:rPr>
                      <w:rFonts w:cs="Arial"/>
                      <w:spacing w:val="0"/>
                      <w:sz w:val="24"/>
                      <w:szCs w:val="24"/>
                      <w:lang w:val="el-GR" w:eastAsia="el-GR"/>
                    </w:rPr>
                    <w:t>ΜΕΛΟΣ</w:t>
                  </w:r>
                </w:p>
              </w:tc>
              <w:tc>
                <w:tcPr>
                  <w:tcW w:w="0" w:type="auto"/>
                  <w:vAlign w:val="center"/>
                  <w:hideMark/>
                </w:tcPr>
                <w:p w:rsidR="00E84C60" w:rsidRPr="00BB1F95" w:rsidRDefault="00E84C60" w:rsidP="008B593F">
                  <w:pPr>
                    <w:ind w:left="0"/>
                    <w:jc w:val="center"/>
                    <w:rPr>
                      <w:rFonts w:cs="Arial"/>
                      <w:spacing w:val="0"/>
                      <w:sz w:val="24"/>
                      <w:szCs w:val="24"/>
                      <w:lang w:val="el-GR" w:eastAsia="el-GR"/>
                    </w:rPr>
                  </w:pPr>
                  <w:r w:rsidRPr="00BB1F95">
                    <w:rPr>
                      <w:rFonts w:cs="Arial"/>
                      <w:spacing w:val="0"/>
                      <w:sz w:val="24"/>
                      <w:szCs w:val="24"/>
                      <w:lang w:val="el-GR" w:eastAsia="el-GR"/>
                    </w:rPr>
                    <w:t>22/07/2011</w:t>
                  </w:r>
                </w:p>
              </w:tc>
              <w:tc>
                <w:tcPr>
                  <w:tcW w:w="1004" w:type="pct"/>
                  <w:vAlign w:val="center"/>
                  <w:hideMark/>
                </w:tcPr>
                <w:p w:rsidR="00E84C60" w:rsidRPr="00BB1F95" w:rsidRDefault="00E84C60" w:rsidP="008B593F">
                  <w:pPr>
                    <w:ind w:left="0"/>
                    <w:jc w:val="center"/>
                    <w:rPr>
                      <w:rFonts w:cs="Arial"/>
                      <w:spacing w:val="0"/>
                      <w:sz w:val="24"/>
                      <w:szCs w:val="24"/>
                      <w:lang w:val="el-GR" w:eastAsia="el-GR"/>
                    </w:rPr>
                  </w:pPr>
                </w:p>
              </w:tc>
            </w:tr>
          </w:tbl>
          <w:p w:rsidR="00E84C60" w:rsidRPr="00BB1F95" w:rsidRDefault="00E84C60" w:rsidP="008B593F">
            <w:pPr>
              <w:ind w:left="0"/>
              <w:jc w:val="center"/>
              <w:rPr>
                <w:rFonts w:ascii="Times New Roman" w:hAnsi="Times New Roman"/>
                <w:spacing w:val="0"/>
                <w:sz w:val="24"/>
                <w:szCs w:val="24"/>
                <w:lang w:val="el-GR" w:eastAsia="el-GR"/>
              </w:rPr>
            </w:pPr>
          </w:p>
        </w:tc>
      </w:tr>
    </w:tbl>
    <w:p w:rsidR="00E84C60" w:rsidRPr="003B0166" w:rsidRDefault="00E84C60" w:rsidP="00E84C60">
      <w:pPr>
        <w:ind w:left="0"/>
        <w:jc w:val="center"/>
        <w:rPr>
          <w:rFonts w:cs="Arial"/>
          <w:b/>
          <w:sz w:val="60"/>
          <w:szCs w:val="60"/>
          <w:u w:val="single"/>
          <w:lang w:val="el-GR"/>
        </w:rPr>
      </w:pPr>
    </w:p>
    <w:p w:rsidR="00665FC8" w:rsidRDefault="00665FC8"/>
    <w:sectPr w:rsidR="00665FC8" w:rsidSect="001F4F55">
      <w:pgSz w:w="11906" w:h="16838"/>
      <w:pgMar w:top="1440" w:right="1135" w:bottom="1440" w:left="1135"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07D" w:rsidRPr="00773ECF" w:rsidRDefault="003F71F9">
    <w:pPr>
      <w:pStyle w:val="a5"/>
      <w:jc w:val="right"/>
      <w:rPr>
        <w:color w:val="FFFFFF"/>
      </w:rPr>
    </w:pPr>
    <w:r>
      <w:fldChar w:fldCharType="begin"/>
    </w:r>
    <w:r>
      <w:instrText xml:space="preserve"> PAGE   \* MERGEFORMAT </w:instrText>
    </w:r>
    <w:r>
      <w:fldChar w:fldCharType="separate"/>
    </w:r>
    <w:r>
      <w:rPr>
        <w:noProof/>
      </w:rPr>
      <w:t>2</w:t>
    </w:r>
    <w:r>
      <w:fldChar w:fldCharType="end"/>
    </w:r>
  </w:p>
  <w:p w:rsidR="00EA407D" w:rsidRDefault="003F71F9">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9117C"/>
    <w:multiLevelType w:val="hybridMultilevel"/>
    <w:tmpl w:val="0694C67C"/>
    <w:lvl w:ilvl="0" w:tplc="332EED38">
      <w:start w:val="1"/>
      <w:numFmt w:val="decimal"/>
      <w:suff w:val="space"/>
      <w:lvlText w:val="%1."/>
      <w:lvlJc w:val="left"/>
      <w:pPr>
        <w:ind w:left="454" w:hanging="227"/>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E00468C"/>
    <w:multiLevelType w:val="hybridMultilevel"/>
    <w:tmpl w:val="D5CA358E"/>
    <w:lvl w:ilvl="0" w:tplc="9E20C540">
      <w:start w:val="1"/>
      <w:numFmt w:val="decimal"/>
      <w:suff w:val="space"/>
      <w:lvlText w:val="%1."/>
      <w:lvlJc w:val="left"/>
      <w:pPr>
        <w:ind w:left="587" w:hanging="360"/>
      </w:pPr>
      <w:rPr>
        <w:rFonts w:hint="default"/>
      </w:rPr>
    </w:lvl>
    <w:lvl w:ilvl="1" w:tplc="04080019" w:tentative="1">
      <w:start w:val="1"/>
      <w:numFmt w:val="lowerLetter"/>
      <w:lvlText w:val="%2."/>
      <w:lvlJc w:val="left"/>
      <w:pPr>
        <w:ind w:left="1086" w:hanging="360"/>
      </w:pPr>
    </w:lvl>
    <w:lvl w:ilvl="2" w:tplc="0408001B" w:tentative="1">
      <w:start w:val="1"/>
      <w:numFmt w:val="lowerRoman"/>
      <w:lvlText w:val="%3."/>
      <w:lvlJc w:val="right"/>
      <w:pPr>
        <w:ind w:left="1806" w:hanging="180"/>
      </w:pPr>
    </w:lvl>
    <w:lvl w:ilvl="3" w:tplc="0408000F" w:tentative="1">
      <w:start w:val="1"/>
      <w:numFmt w:val="decimal"/>
      <w:lvlText w:val="%4."/>
      <w:lvlJc w:val="left"/>
      <w:pPr>
        <w:ind w:left="2526" w:hanging="360"/>
      </w:pPr>
    </w:lvl>
    <w:lvl w:ilvl="4" w:tplc="04080019" w:tentative="1">
      <w:start w:val="1"/>
      <w:numFmt w:val="lowerLetter"/>
      <w:lvlText w:val="%5."/>
      <w:lvlJc w:val="left"/>
      <w:pPr>
        <w:ind w:left="3246" w:hanging="360"/>
      </w:pPr>
    </w:lvl>
    <w:lvl w:ilvl="5" w:tplc="0408001B" w:tentative="1">
      <w:start w:val="1"/>
      <w:numFmt w:val="lowerRoman"/>
      <w:lvlText w:val="%6."/>
      <w:lvlJc w:val="right"/>
      <w:pPr>
        <w:ind w:left="3966" w:hanging="180"/>
      </w:pPr>
    </w:lvl>
    <w:lvl w:ilvl="6" w:tplc="0408000F" w:tentative="1">
      <w:start w:val="1"/>
      <w:numFmt w:val="decimal"/>
      <w:lvlText w:val="%7."/>
      <w:lvlJc w:val="left"/>
      <w:pPr>
        <w:ind w:left="4686" w:hanging="360"/>
      </w:pPr>
    </w:lvl>
    <w:lvl w:ilvl="7" w:tplc="04080019" w:tentative="1">
      <w:start w:val="1"/>
      <w:numFmt w:val="lowerLetter"/>
      <w:lvlText w:val="%8."/>
      <w:lvlJc w:val="left"/>
      <w:pPr>
        <w:ind w:left="5406" w:hanging="360"/>
      </w:pPr>
    </w:lvl>
    <w:lvl w:ilvl="8" w:tplc="0408001B" w:tentative="1">
      <w:start w:val="1"/>
      <w:numFmt w:val="lowerRoman"/>
      <w:lvlText w:val="%9."/>
      <w:lvlJc w:val="right"/>
      <w:pPr>
        <w:ind w:left="6126"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E84C60"/>
    <w:rsid w:val="003F71F9"/>
    <w:rsid w:val="00665FC8"/>
    <w:rsid w:val="00DF6999"/>
    <w:rsid w:val="00E84C6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C60"/>
    <w:pPr>
      <w:spacing w:after="0" w:line="240" w:lineRule="auto"/>
      <w:ind w:left="1080"/>
    </w:pPr>
    <w:rPr>
      <w:rFonts w:ascii="Arial" w:eastAsia="Times New Roman" w:hAnsi="Arial" w:cs="Times New Roman"/>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E84C60"/>
    <w:pPr>
      <w:spacing w:after="240" w:line="240" w:lineRule="atLeast"/>
      <w:jc w:val="both"/>
    </w:pPr>
  </w:style>
  <w:style w:type="character" w:customStyle="1" w:styleId="Char">
    <w:name w:val="Σώμα κειμένου Char"/>
    <w:basedOn w:val="a0"/>
    <w:link w:val="a3"/>
    <w:rsid w:val="00E84C60"/>
    <w:rPr>
      <w:rFonts w:ascii="Arial" w:eastAsia="Times New Roman" w:hAnsi="Arial" w:cs="Times New Roman"/>
      <w:spacing w:val="-5"/>
      <w:sz w:val="20"/>
      <w:szCs w:val="20"/>
      <w:lang w:val="en-US"/>
    </w:rPr>
  </w:style>
  <w:style w:type="character" w:customStyle="1" w:styleId="FontStyle14">
    <w:name w:val="Font Style14"/>
    <w:basedOn w:val="a0"/>
    <w:uiPriority w:val="99"/>
    <w:rsid w:val="00E84C60"/>
    <w:rPr>
      <w:rFonts w:ascii="Times New Roman" w:hAnsi="Times New Roman" w:cs="Times New Roman"/>
      <w:sz w:val="22"/>
      <w:szCs w:val="22"/>
    </w:rPr>
  </w:style>
  <w:style w:type="character" w:customStyle="1" w:styleId="FontStyle16">
    <w:name w:val="Font Style16"/>
    <w:basedOn w:val="a0"/>
    <w:uiPriority w:val="99"/>
    <w:rsid w:val="00E84C60"/>
    <w:rPr>
      <w:rFonts w:ascii="Times New Roman" w:hAnsi="Times New Roman" w:cs="Times New Roman"/>
      <w:b/>
      <w:bCs/>
      <w:sz w:val="22"/>
      <w:szCs w:val="22"/>
    </w:rPr>
  </w:style>
  <w:style w:type="paragraph" w:styleId="a4">
    <w:name w:val="List Paragraph"/>
    <w:basedOn w:val="a"/>
    <w:uiPriority w:val="34"/>
    <w:qFormat/>
    <w:rsid w:val="00E84C60"/>
    <w:pPr>
      <w:spacing w:after="200" w:line="276" w:lineRule="auto"/>
      <w:ind w:left="720"/>
      <w:contextualSpacing/>
    </w:pPr>
    <w:rPr>
      <w:rFonts w:ascii="Calibri" w:eastAsia="Calibri" w:hAnsi="Calibri"/>
      <w:spacing w:val="0"/>
      <w:sz w:val="22"/>
      <w:szCs w:val="22"/>
      <w:lang w:val="el-GR"/>
    </w:rPr>
  </w:style>
  <w:style w:type="paragraph" w:styleId="a5">
    <w:name w:val="footer"/>
    <w:basedOn w:val="a"/>
    <w:link w:val="Char0"/>
    <w:uiPriority w:val="99"/>
    <w:rsid w:val="00E84C60"/>
    <w:pPr>
      <w:tabs>
        <w:tab w:val="center" w:pos="4153"/>
        <w:tab w:val="right" w:pos="8306"/>
      </w:tabs>
    </w:pPr>
  </w:style>
  <w:style w:type="character" w:customStyle="1" w:styleId="Char0">
    <w:name w:val="Υποσέλιδο Char"/>
    <w:basedOn w:val="a0"/>
    <w:link w:val="a5"/>
    <w:uiPriority w:val="99"/>
    <w:rsid w:val="00E84C60"/>
    <w:rPr>
      <w:rFonts w:ascii="Arial" w:eastAsia="Times New Roman" w:hAnsi="Arial" w:cs="Times New Roman"/>
      <w:spacing w:val="-5"/>
      <w:sz w:val="20"/>
      <w:szCs w:val="20"/>
      <w:lang w:val="en-US"/>
    </w:rPr>
  </w:style>
  <w:style w:type="paragraph" w:styleId="a6">
    <w:name w:val="Balloon Text"/>
    <w:basedOn w:val="a"/>
    <w:link w:val="Char1"/>
    <w:uiPriority w:val="99"/>
    <w:semiHidden/>
    <w:unhideWhenUsed/>
    <w:rsid w:val="00E84C60"/>
    <w:rPr>
      <w:rFonts w:ascii="Tahoma" w:hAnsi="Tahoma" w:cs="Tahoma"/>
      <w:sz w:val="16"/>
      <w:szCs w:val="16"/>
    </w:rPr>
  </w:style>
  <w:style w:type="character" w:customStyle="1" w:styleId="Char1">
    <w:name w:val="Κείμενο πλαισίου Char"/>
    <w:basedOn w:val="a0"/>
    <w:link w:val="a6"/>
    <w:uiPriority w:val="99"/>
    <w:semiHidden/>
    <w:rsid w:val="00E84C60"/>
    <w:rPr>
      <w:rFonts w:ascii="Tahoma" w:eastAsia="Times New Roman" w:hAnsi="Tahoma" w:cs="Tahoma"/>
      <w:spacing w:val="-5"/>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2140</Words>
  <Characters>11560</Characters>
  <Application>Microsoft Office Word</Application>
  <DocSecurity>0</DocSecurity>
  <Lines>96</Lines>
  <Paragraphs>27</Paragraphs>
  <ScaleCrop>false</ScaleCrop>
  <Company/>
  <LinksUpToDate>false</LinksUpToDate>
  <CharactersWithSpaces>13673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dc:creator>
  <cp:lastModifiedBy>logi</cp:lastModifiedBy>
  <cp:revision>1</cp:revision>
  <dcterms:created xsi:type="dcterms:W3CDTF">2016-12-08T12:24:00Z</dcterms:created>
  <dcterms:modified xsi:type="dcterms:W3CDTF">2016-12-08T12:26:00Z</dcterms:modified>
</cp:coreProperties>
</file>